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A7D7E" w14:textId="21DA9930" w:rsidR="00DA049F" w:rsidRPr="00AE30EC" w:rsidRDefault="00DA049F" w:rsidP="00DA049F">
      <w:pPr>
        <w:spacing w:line="240" w:lineRule="auto"/>
        <w:ind w:left="7229"/>
        <w:rPr>
          <w:rFonts w:cs="Times New Roman"/>
          <w:szCs w:val="24"/>
          <w:lang w:val="lt-LT"/>
        </w:rPr>
      </w:pPr>
      <w:bookmarkStart w:id="0" w:name="_Toc291771996"/>
      <w:bookmarkStart w:id="1" w:name="_Ref361845864"/>
      <w:r w:rsidRPr="00AE30EC">
        <w:rPr>
          <w:rFonts w:cs="Times New Roman"/>
          <w:szCs w:val="24"/>
          <w:lang w:val="lt-LT"/>
        </w:rPr>
        <w:t xml:space="preserve">Integruotos baudžiamojo proceso informacinės sistemos programinės įrangos modernizavimo ir integracijos su </w:t>
      </w:r>
      <w:r w:rsidR="00DB43E9">
        <w:rPr>
          <w:rFonts w:cs="Times New Roman"/>
          <w:szCs w:val="24"/>
          <w:lang w:val="lt-LT"/>
        </w:rPr>
        <w:t>M</w:t>
      </w:r>
      <w:r w:rsidRPr="00AE30EC">
        <w:rPr>
          <w:rFonts w:cs="Times New Roman"/>
          <w:szCs w:val="24"/>
          <w:lang w:val="lt-LT"/>
        </w:rPr>
        <w:t xml:space="preserve">okesčių apskaitos informacine sistema sukūrimo paslaugų viešojo pirkimo-pardavimo </w:t>
      </w:r>
    </w:p>
    <w:p w14:paraId="0DA342A1" w14:textId="77777777" w:rsidR="00DA049F" w:rsidRDefault="00DA049F" w:rsidP="00DA049F">
      <w:pPr>
        <w:tabs>
          <w:tab w:val="left" w:pos="720"/>
          <w:tab w:val="center" w:pos="4819"/>
          <w:tab w:val="right" w:pos="9638"/>
        </w:tabs>
        <w:ind w:left="6237" w:right="-5"/>
        <w:rPr>
          <w:rFonts w:cs="Times New Roman"/>
          <w:szCs w:val="24"/>
          <w:lang w:val="lt-LT"/>
        </w:rPr>
      </w:pPr>
      <w:r w:rsidRPr="00AE30EC">
        <w:rPr>
          <w:rFonts w:cs="Times New Roman"/>
          <w:szCs w:val="24"/>
          <w:lang w:val="lt-LT"/>
        </w:rPr>
        <w:t xml:space="preserve">                 sutarties </w:t>
      </w:r>
    </w:p>
    <w:p w14:paraId="21DD2D3B" w14:textId="3EBDAD04" w:rsidR="00DA049F" w:rsidRPr="00AE30EC" w:rsidRDefault="00DA049F" w:rsidP="00DA049F">
      <w:pPr>
        <w:tabs>
          <w:tab w:val="left" w:pos="720"/>
          <w:tab w:val="center" w:pos="4819"/>
          <w:tab w:val="right" w:pos="9638"/>
        </w:tabs>
        <w:ind w:left="6237" w:right="-5" w:firstLine="993"/>
        <w:rPr>
          <w:rFonts w:cs="Times New Roman"/>
          <w:szCs w:val="24"/>
          <w:lang w:val="lt-LT"/>
        </w:rPr>
      </w:pPr>
      <w:r w:rsidRPr="00AE30EC">
        <w:rPr>
          <w:rFonts w:cs="Times New Roman"/>
          <w:szCs w:val="24"/>
          <w:lang w:val="lt-LT"/>
        </w:rPr>
        <w:t>1 priedas</w:t>
      </w:r>
      <w:r w:rsidRPr="00AE30EC">
        <w:rPr>
          <w:rFonts w:cs="Times New Roman"/>
          <w:b/>
          <w:bCs/>
          <w:szCs w:val="24"/>
          <w:lang w:val="lt-LT" w:eastAsia="lt-LT"/>
        </w:rPr>
        <w:t xml:space="preserve"> </w:t>
      </w:r>
    </w:p>
    <w:p w14:paraId="3D1CFDD6" w14:textId="77777777" w:rsidR="00DA049F" w:rsidRPr="00AE30EC" w:rsidRDefault="00DA049F" w:rsidP="00DA049F">
      <w:pPr>
        <w:tabs>
          <w:tab w:val="left" w:pos="720"/>
          <w:tab w:val="center" w:pos="4819"/>
          <w:tab w:val="right" w:pos="9638"/>
        </w:tabs>
        <w:ind w:right="-5"/>
        <w:rPr>
          <w:rFonts w:cs="Times New Roman"/>
          <w:b/>
          <w:bCs/>
          <w:szCs w:val="24"/>
          <w:lang w:val="lt-LT" w:eastAsia="lt-LT"/>
        </w:rPr>
      </w:pPr>
      <w:r w:rsidRPr="00AE30EC">
        <w:rPr>
          <w:rFonts w:cs="Times New Roman"/>
          <w:noProof/>
          <w:szCs w:val="24"/>
          <w:lang w:val="lt-LT" w:eastAsia="lt-LT"/>
        </w:rPr>
        <w:drawing>
          <wp:inline distT="0" distB="0" distL="0" distR="0" wp14:anchorId="1C42C692" wp14:editId="48C8A1FC">
            <wp:extent cx="2522220" cy="616924"/>
            <wp:effectExtent l="0" t="0" r="0" b="0"/>
            <wp:docPr id="1" name="Paveikslas1" descr="Paveikslėlis, kuriame yra Šriftas, ekrano kopija, tekstas, Elektrinė mėlyna spalv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as1" descr="Paveikslėlis, kuriame yra Šriftas, ekrano kopija, tekstas, Elektrinė mėlyna spalva  Automatiškai sugeneruotas aprašymas"/>
                    <pic:cNvPicPr>
                      <a:picLocks noChangeAspect="1" noChangeArrowheads="1"/>
                    </pic:cNvPicPr>
                  </pic:nvPicPr>
                  <pic:blipFill>
                    <a:blip r:embed="rId11"/>
                    <a:stretch>
                      <a:fillRect/>
                    </a:stretch>
                  </pic:blipFill>
                  <pic:spPr bwMode="auto">
                    <a:xfrm>
                      <a:off x="0" y="0"/>
                      <a:ext cx="2558246" cy="625736"/>
                    </a:xfrm>
                    <a:prstGeom prst="rect">
                      <a:avLst/>
                    </a:prstGeom>
                  </pic:spPr>
                </pic:pic>
              </a:graphicData>
            </a:graphic>
          </wp:inline>
        </w:drawing>
      </w:r>
      <w:r w:rsidRPr="00AE30EC">
        <w:rPr>
          <w:rFonts w:cs="Times New Roman"/>
          <w:noProof/>
          <w:szCs w:val="24"/>
          <w:lang w:val="lt-LT" w:eastAsia="lt-LT"/>
        </w:rPr>
        <w:drawing>
          <wp:inline distT="0" distB="0" distL="0" distR="0" wp14:anchorId="53FB1D4F" wp14:editId="63A03497">
            <wp:extent cx="2023745" cy="797560"/>
            <wp:effectExtent l="0" t="0" r="0" b="0"/>
            <wp:docPr id="2" name="Paveikslas2" descr="Paveikslėlis, kuriame yra tekstas, Šriftas, logotipas, Grafik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veikslas2" descr="Paveikslėlis, kuriame yra tekstas, Šriftas, logotipas, Grafika  Automatiškai sugeneruotas aprašymas"/>
                    <pic:cNvPicPr>
                      <a:picLocks noChangeAspect="1" noChangeArrowheads="1"/>
                    </pic:cNvPicPr>
                  </pic:nvPicPr>
                  <pic:blipFill>
                    <a:blip r:embed="rId12"/>
                    <a:stretch>
                      <a:fillRect/>
                    </a:stretch>
                  </pic:blipFill>
                  <pic:spPr bwMode="auto">
                    <a:xfrm>
                      <a:off x="0" y="0"/>
                      <a:ext cx="2023745" cy="797560"/>
                    </a:xfrm>
                    <a:prstGeom prst="rect">
                      <a:avLst/>
                    </a:prstGeom>
                  </pic:spPr>
                </pic:pic>
              </a:graphicData>
            </a:graphic>
          </wp:inline>
        </w:drawing>
      </w:r>
    </w:p>
    <w:p w14:paraId="01F316E3" w14:textId="77777777" w:rsidR="00DA049F" w:rsidRDefault="00DA049F" w:rsidP="00DA049F">
      <w:pPr>
        <w:pStyle w:val="Tekstasarial"/>
        <w:jc w:val="center"/>
        <w:rPr>
          <w:rFonts w:eastAsia="Calibri"/>
          <w:b/>
          <w:bCs/>
          <w:lang w:val="pt-BR" w:eastAsia="lt-LT"/>
        </w:rPr>
      </w:pPr>
    </w:p>
    <w:p w14:paraId="65798370" w14:textId="71FFEB4E" w:rsidR="00DA049F" w:rsidRDefault="00DA049F" w:rsidP="00DA049F">
      <w:pPr>
        <w:pStyle w:val="Tekstasarial"/>
        <w:jc w:val="center"/>
        <w:rPr>
          <w:rFonts w:eastAsia="Calibri"/>
          <w:b/>
          <w:bCs/>
          <w:lang w:eastAsia="lt-LT"/>
        </w:rPr>
      </w:pPr>
      <w:r w:rsidRPr="002B4604">
        <w:rPr>
          <w:rFonts w:eastAsia="Calibri"/>
          <w:b/>
          <w:bCs/>
          <w:lang w:val="pt-BR" w:eastAsia="lt-LT"/>
        </w:rPr>
        <w:t>INTEGRUOTOS BAUDŽIAMOJO PROCESO INFORMACINĖS SISTEMOS PROGRAMINĖS ĮRANGOS MODERNIZAVIMO IR INTEGRACIJOS SU MOKESČIŲ APSKAITOS INFORMACINE SISTEMA SUKŪRIMO PASLAUGOS (PPR-784)</w:t>
      </w:r>
      <w:r w:rsidRPr="00E94C30">
        <w:rPr>
          <w:rFonts w:eastAsia="Calibri"/>
          <w:b/>
          <w:bCs/>
          <w:lang w:eastAsia="lt-LT"/>
        </w:rPr>
        <w:t xml:space="preserve"> </w:t>
      </w:r>
    </w:p>
    <w:p w14:paraId="270F57A0" w14:textId="01B45867" w:rsidR="003771DE" w:rsidRDefault="00DA049F" w:rsidP="00DA049F">
      <w:pPr>
        <w:pStyle w:val="Tekstasarial"/>
        <w:jc w:val="center"/>
        <w:rPr>
          <w:rFonts w:eastAsia="Calibri"/>
          <w:b/>
          <w:bCs/>
          <w:lang w:eastAsia="lt-LT"/>
        </w:rPr>
      </w:pPr>
      <w:r w:rsidRPr="006911F8">
        <w:rPr>
          <w:rFonts w:eastAsia="Calibri"/>
          <w:b/>
          <w:bCs/>
          <w:lang w:eastAsia="lt-LT"/>
        </w:rPr>
        <w:t>TECHNINĖ SPECIFIKACIJA</w:t>
      </w:r>
    </w:p>
    <w:p w14:paraId="51120B62" w14:textId="77777777" w:rsidR="00DA049F" w:rsidRDefault="00DA049F" w:rsidP="00DA049F">
      <w:pPr>
        <w:pStyle w:val="Tekstasarial"/>
        <w:jc w:val="center"/>
        <w:rPr>
          <w:rFonts w:eastAsia="Calibri"/>
          <w:b/>
          <w:bCs/>
          <w:lang w:val="en-US" w:eastAsia="lt-LT"/>
        </w:rPr>
      </w:pPr>
    </w:p>
    <w:p w14:paraId="271384DD" w14:textId="2BA34CC4" w:rsidR="0005249C" w:rsidRPr="008C49EE" w:rsidRDefault="005E2A2E" w:rsidP="001F3F63">
      <w:pPr>
        <w:pStyle w:val="Tekstasarial"/>
        <w:jc w:val="center"/>
      </w:pPr>
      <w:bookmarkStart w:id="2" w:name="_Toc47027191"/>
      <w:bookmarkStart w:id="3" w:name="_Toc168478372"/>
      <w:bookmarkEnd w:id="0"/>
      <w:bookmarkEnd w:id="1"/>
      <w:r>
        <w:t>TECHNINĖS</w:t>
      </w:r>
      <w:r w:rsidRPr="00E91100">
        <w:t xml:space="preserve"> </w:t>
      </w:r>
      <w:r w:rsidR="0005249C" w:rsidRPr="00E91100">
        <w:t>SPECIFIKACIJOS SANTRAUKA</w:t>
      </w:r>
      <w:bookmarkEnd w:id="2"/>
      <w:bookmarkEnd w:id="3"/>
    </w:p>
    <w:p w14:paraId="32DCD1FA" w14:textId="0070FE46" w:rsidR="0005249C" w:rsidRPr="00FA2F51" w:rsidRDefault="00C91DDB" w:rsidP="00646C0B">
      <w:pPr>
        <w:pStyle w:val="Sraopastraipa"/>
        <w:spacing w:before="0" w:after="0"/>
      </w:pPr>
      <w:r w:rsidRPr="00C91DDB">
        <w:t>Integruotos baudžiamojo proceso informacinės sistemos</w:t>
      </w:r>
      <w:r w:rsidR="00B14B51">
        <w:t xml:space="preserve"> modernizavimo ir </w:t>
      </w:r>
      <w:r w:rsidR="00B14B51" w:rsidRPr="00C91DDB">
        <w:t>Integruotos baudžiamojo proceso informacinės sistemos</w:t>
      </w:r>
      <w:r w:rsidRPr="00C91DDB">
        <w:t xml:space="preserve"> – Mokesčių apskaitos informacinės sistemos integracijos funkcionalumo sukūrimo techninė</w:t>
      </w:r>
      <w:r>
        <w:t>je</w:t>
      </w:r>
      <w:r w:rsidRPr="00C91DDB">
        <w:t xml:space="preserve"> specifikacij</w:t>
      </w:r>
      <w:r>
        <w:t>oje (toliau – Techninė specifikacija)</w:t>
      </w:r>
      <w:r w:rsidRPr="00C91DDB">
        <w:t xml:space="preserve"> </w:t>
      </w:r>
      <w:r w:rsidR="0005249C" w:rsidRPr="00E73570">
        <w:t>pateikiami reikalavimai, pagal kuriuos turi būti</w:t>
      </w:r>
      <w:r w:rsidR="0058723B">
        <w:t xml:space="preserve"> modernizuota </w:t>
      </w:r>
      <w:r w:rsidR="007D0962" w:rsidRPr="007D0962">
        <w:t>Integruot</w:t>
      </w:r>
      <w:r w:rsidR="00AE38F2">
        <w:t>a</w:t>
      </w:r>
      <w:r w:rsidR="007D0962" w:rsidRPr="007D0962">
        <w:t xml:space="preserve"> baudžiamojo proceso informacinė sistem</w:t>
      </w:r>
      <w:r w:rsidR="00964ECF">
        <w:t>a</w:t>
      </w:r>
      <w:r w:rsidR="007D0962" w:rsidRPr="007D0962">
        <w:t xml:space="preserve"> </w:t>
      </w:r>
      <w:r w:rsidR="007D0962">
        <w:t>(</w:t>
      </w:r>
      <w:r w:rsidR="000B0E4A">
        <w:t xml:space="preserve">toliau - </w:t>
      </w:r>
      <w:r w:rsidR="007D0962">
        <w:t>IBPS)</w:t>
      </w:r>
      <w:r w:rsidR="00964ECF">
        <w:t xml:space="preserve"> ir </w:t>
      </w:r>
      <w:r w:rsidR="0076048E" w:rsidRPr="0076048E">
        <w:t>sukurti IBPS –</w:t>
      </w:r>
      <w:r w:rsidR="0076048E">
        <w:t xml:space="preserve"> </w:t>
      </w:r>
      <w:r w:rsidR="00B53C32" w:rsidRPr="00B53C32">
        <w:t>Mokesčių apskaitos informacin</w:t>
      </w:r>
      <w:r w:rsidR="00221F72">
        <w:t>ės</w:t>
      </w:r>
      <w:r w:rsidR="00B53C32" w:rsidRPr="00B53C32">
        <w:t xml:space="preserve"> sistem</w:t>
      </w:r>
      <w:r w:rsidR="00221F72">
        <w:t>os</w:t>
      </w:r>
      <w:r w:rsidR="00B53C32" w:rsidRPr="00B53C32">
        <w:t xml:space="preserve"> </w:t>
      </w:r>
      <w:r w:rsidR="00B0114C">
        <w:t>(</w:t>
      </w:r>
      <w:r w:rsidR="000B0E4A">
        <w:t xml:space="preserve">toliau - </w:t>
      </w:r>
      <w:r w:rsidR="00B0114C">
        <w:t>MAIS)</w:t>
      </w:r>
      <w:r w:rsidR="00981A2E">
        <w:t xml:space="preserve"> integraci</w:t>
      </w:r>
      <w:r w:rsidR="008835E8">
        <w:t>jos funkcionalumai</w:t>
      </w:r>
      <w:r w:rsidR="0005249C" w:rsidRPr="00FA2F51">
        <w:t>.</w:t>
      </w:r>
    </w:p>
    <w:p w14:paraId="5C70266E" w14:textId="7DB6289C" w:rsidR="0005249C" w:rsidRPr="009C6EF3" w:rsidRDefault="375BC7EE" w:rsidP="006E059B">
      <w:pPr>
        <w:pStyle w:val="Sraopastraipa"/>
        <w:spacing w:before="0" w:after="0"/>
      </w:pPr>
      <w:r w:rsidRPr="00FA2F51">
        <w:t>Dokumente pateikiama informacija apie teisės aktus, kuriais turi vadovautis</w:t>
      </w:r>
      <w:r w:rsidR="000C56FE" w:rsidRPr="00FA2F51">
        <w:t xml:space="preserve"> </w:t>
      </w:r>
      <w:r w:rsidR="003F082F">
        <w:t>modernizavimo</w:t>
      </w:r>
      <w:r w:rsidRPr="00FA2F51">
        <w:t xml:space="preserve"> paslaugų teikėjas (toliau – Diegėjas), atrinktas viešojo pirkimo būdu ir su kuriuo </w:t>
      </w:r>
      <w:r w:rsidR="00F47812">
        <w:t xml:space="preserve">bus </w:t>
      </w:r>
      <w:r w:rsidRPr="00FA2F51">
        <w:t xml:space="preserve">pasirašyta </w:t>
      </w:r>
      <w:r w:rsidR="00EF5BFE">
        <w:t>modernizavimo</w:t>
      </w:r>
      <w:r w:rsidR="00DE1608" w:rsidRPr="00FA2F51">
        <w:t xml:space="preserve"> paslaugų</w:t>
      </w:r>
      <w:r w:rsidRPr="00FA2F51">
        <w:t xml:space="preserve"> teikimo sutartis (toliau </w:t>
      </w:r>
      <w:r w:rsidR="00506576">
        <w:t>–</w:t>
      </w:r>
      <w:r w:rsidRPr="00FA2F51">
        <w:t xml:space="preserve"> Sutartis)</w:t>
      </w:r>
      <w:r w:rsidR="004C64AB" w:rsidRPr="00FA2F51">
        <w:t xml:space="preserve">. </w:t>
      </w:r>
      <w:r w:rsidR="001B5A66" w:rsidRPr="00FA2F51">
        <w:t>Dokumente į</w:t>
      </w:r>
      <w:r w:rsidR="004C64AB" w:rsidRPr="00FA2F51">
        <w:t>vardijama</w:t>
      </w:r>
      <w:r w:rsidR="001B5A66" w:rsidRPr="00FA2F51">
        <w:t>s</w:t>
      </w:r>
      <w:r w:rsidR="004C64AB" w:rsidRPr="00FA2F51">
        <w:t xml:space="preserve"> </w:t>
      </w:r>
      <w:r w:rsidR="000E64B3">
        <w:t>modernizavimo</w:t>
      </w:r>
      <w:r w:rsidR="001B5A66" w:rsidRPr="00FA2F51">
        <w:t xml:space="preserve"> paslaugų</w:t>
      </w:r>
      <w:r w:rsidRPr="00FA2F51">
        <w:t xml:space="preserve"> pirkimo (toliau </w:t>
      </w:r>
      <w:r w:rsidR="004143F4">
        <w:t>–</w:t>
      </w:r>
      <w:r w:rsidRPr="00FA2F51">
        <w:t xml:space="preserve"> Pirkimas) tikslas ir paskirtis (žr. </w:t>
      </w:r>
      <w:r w:rsidR="00FA2F51" w:rsidRPr="00FA2F51">
        <w:fldChar w:fldCharType="begin"/>
      </w:r>
      <w:r w:rsidR="00FA2F51" w:rsidRPr="00FA2F51">
        <w:instrText xml:space="preserve"> REF _Ref157698264 \r \h </w:instrText>
      </w:r>
      <w:r w:rsidR="00FA2F51">
        <w:instrText xml:space="preserve"> \* MERGEFORMAT </w:instrText>
      </w:r>
      <w:r w:rsidR="00FA2F51" w:rsidRPr="00FA2F51">
        <w:fldChar w:fldCharType="separate"/>
      </w:r>
      <w:r w:rsidR="009538F1">
        <w:t>2</w:t>
      </w:r>
      <w:r w:rsidR="00FA2F51" w:rsidRPr="00FA2F51">
        <w:fldChar w:fldCharType="end"/>
      </w:r>
      <w:r w:rsidR="00FA2F51" w:rsidRPr="00FA2F51">
        <w:t xml:space="preserve"> </w:t>
      </w:r>
      <w:r w:rsidRPr="00FA2F51">
        <w:t>skyrių), aprašom</w:t>
      </w:r>
      <w:r w:rsidR="0005249C" w:rsidRPr="00FA2F51">
        <w:t>i</w:t>
      </w:r>
      <w:r w:rsidRPr="00FA2F51">
        <w:t xml:space="preserve"> funkciniai (žr. </w:t>
      </w:r>
      <w:fldSimple w:instr="REF _Ref44448132 \r  \* MERGEFORMAT">
        <w:r w:rsidR="009538F1">
          <w:t>5</w:t>
        </w:r>
      </w:fldSimple>
      <w:r w:rsidRPr="00FA2F51">
        <w:t xml:space="preserve"> skyrių) ir nefunkciniai (žr. </w:t>
      </w:r>
      <w:r w:rsidR="0005249C" w:rsidRPr="00FA2F51">
        <w:fldChar w:fldCharType="begin"/>
      </w:r>
      <w:r w:rsidR="0005249C" w:rsidRPr="00FA2F51">
        <w:instrText xml:space="preserve"> REF _Ref536801128 \r \h  \* MERGEFORMAT </w:instrText>
      </w:r>
      <w:r w:rsidR="0005249C" w:rsidRPr="00FA2F51">
        <w:fldChar w:fldCharType="separate"/>
      </w:r>
      <w:r w:rsidR="009538F1">
        <w:t>7</w:t>
      </w:r>
      <w:r w:rsidR="0005249C" w:rsidRPr="00FA2F51">
        <w:fldChar w:fldCharType="end"/>
      </w:r>
      <w:r w:rsidRPr="00FA2F51">
        <w:t xml:space="preserve"> skyrių) reikalavimai.</w:t>
      </w:r>
      <w:r w:rsidR="00E73FBB">
        <w:t xml:space="preserve"> </w:t>
      </w:r>
    </w:p>
    <w:p w14:paraId="557F3628" w14:textId="77777777" w:rsidR="0005249C" w:rsidRPr="00E91100" w:rsidRDefault="0005249C" w:rsidP="0005249C">
      <w:pPr>
        <w:pStyle w:val="Antrat1"/>
        <w:numPr>
          <w:ilvl w:val="0"/>
          <w:numId w:val="0"/>
        </w:numPr>
        <w:ind w:left="432"/>
        <w:rPr>
          <w:lang w:val="lt-LT"/>
        </w:rPr>
      </w:pPr>
      <w:bookmarkStart w:id="4" w:name="_Toc47027192"/>
      <w:bookmarkStart w:id="5" w:name="_Toc168478373"/>
      <w:r w:rsidRPr="00E91100">
        <w:rPr>
          <w:lang w:val="lt-LT"/>
        </w:rPr>
        <w:t>SĄVOKOS IR SUTRUMPINIMAI</w:t>
      </w:r>
      <w:bookmarkEnd w:id="4"/>
      <w:bookmarkEnd w:id="5"/>
    </w:p>
    <w:tbl>
      <w:tblPr>
        <w:tblStyle w:val="Lentelstinklelis"/>
        <w:tblW w:w="5000" w:type="pct"/>
        <w:tblLook w:val="04A0" w:firstRow="1" w:lastRow="0" w:firstColumn="1" w:lastColumn="0" w:noHBand="0" w:noVBand="1"/>
      </w:tblPr>
      <w:tblGrid>
        <w:gridCol w:w="2363"/>
        <w:gridCol w:w="7831"/>
      </w:tblGrid>
      <w:tr w:rsidR="002F1012" w:rsidRPr="005F5DAE" w14:paraId="1BA0D849" w14:textId="77777777" w:rsidTr="009B0FEE">
        <w:trPr>
          <w:trHeight w:val="454"/>
          <w:tblHeader/>
        </w:trPr>
        <w:tc>
          <w:tcPr>
            <w:tcW w:w="1159" w:type="pct"/>
            <w:shd w:val="clear" w:color="auto" w:fill="F2F2F2" w:themeFill="background1" w:themeFillShade="F2"/>
          </w:tcPr>
          <w:p w14:paraId="0C4D8177" w14:textId="77777777" w:rsidR="0005249C" w:rsidRPr="005F5DAE" w:rsidRDefault="0005249C" w:rsidP="00447DF2">
            <w:pPr>
              <w:pStyle w:val="Lentelsvirsus"/>
              <w:rPr>
                <w:color w:val="auto"/>
              </w:rPr>
            </w:pPr>
            <w:r w:rsidRPr="005F5DAE">
              <w:rPr>
                <w:color w:val="auto"/>
              </w:rPr>
              <w:t>Sąvoka / sutrumpinimas</w:t>
            </w:r>
          </w:p>
        </w:tc>
        <w:tc>
          <w:tcPr>
            <w:tcW w:w="3841" w:type="pct"/>
            <w:shd w:val="clear" w:color="auto" w:fill="F2F2F2" w:themeFill="background1" w:themeFillShade="F2"/>
          </w:tcPr>
          <w:p w14:paraId="146C590C" w14:textId="77777777" w:rsidR="0005249C" w:rsidRPr="005F5DAE" w:rsidRDefault="0005249C" w:rsidP="00447DF2">
            <w:pPr>
              <w:pStyle w:val="Lentelsvirsus"/>
              <w:rPr>
                <w:color w:val="auto"/>
              </w:rPr>
            </w:pPr>
            <w:r w:rsidRPr="005F5DAE">
              <w:rPr>
                <w:color w:val="auto"/>
              </w:rPr>
              <w:t>Paaiškinimas</w:t>
            </w:r>
          </w:p>
        </w:tc>
      </w:tr>
      <w:tr w:rsidR="009B0FEE" w:rsidRPr="00CA32C8" w14:paraId="32745CD2" w14:textId="77777777" w:rsidTr="009B0FEE">
        <w:tc>
          <w:tcPr>
            <w:tcW w:w="1159" w:type="pct"/>
          </w:tcPr>
          <w:p w14:paraId="3ADE0786" w14:textId="77777777" w:rsidR="009B0FEE" w:rsidRPr="005A74CE" w:rsidRDefault="009B0FEE" w:rsidP="00447DF2">
            <w:pPr>
              <w:rPr>
                <w:rFonts w:cs="Times New Roman"/>
                <w:sz w:val="22"/>
                <w:szCs w:val="22"/>
                <w:lang w:val="lt-LT"/>
              </w:rPr>
            </w:pPr>
            <w:r w:rsidRPr="005A74CE">
              <w:rPr>
                <w:rFonts w:cs="Times New Roman"/>
                <w:sz w:val="22"/>
                <w:szCs w:val="22"/>
                <w:lang w:val="lt-LT"/>
              </w:rPr>
              <w:t>ANK</w:t>
            </w:r>
          </w:p>
        </w:tc>
        <w:tc>
          <w:tcPr>
            <w:tcW w:w="3841" w:type="pct"/>
          </w:tcPr>
          <w:p w14:paraId="72D36270" w14:textId="77777777" w:rsidR="009B0FEE" w:rsidRPr="005A74CE" w:rsidRDefault="009B0FEE" w:rsidP="00447DF2">
            <w:pPr>
              <w:rPr>
                <w:rFonts w:cs="Times New Roman"/>
                <w:sz w:val="22"/>
                <w:szCs w:val="22"/>
                <w:lang w:val="lt-LT"/>
              </w:rPr>
            </w:pPr>
            <w:r w:rsidRPr="005A74CE">
              <w:rPr>
                <w:rFonts w:cs="Times New Roman"/>
                <w:sz w:val="22"/>
                <w:szCs w:val="22"/>
                <w:lang w:val="lt-LT"/>
              </w:rPr>
              <w:t>Lietuvos Respublikos administracinių nusižengimų kodeksas</w:t>
            </w:r>
          </w:p>
        </w:tc>
      </w:tr>
      <w:tr w:rsidR="009B0FEE" w:rsidRPr="00CA32C8" w14:paraId="4308BD69" w14:textId="77777777" w:rsidTr="009B0FEE">
        <w:trPr>
          <w:trHeight w:val="376"/>
        </w:trPr>
        <w:tc>
          <w:tcPr>
            <w:tcW w:w="1159" w:type="pct"/>
          </w:tcPr>
          <w:p w14:paraId="3519C120" w14:textId="77777777" w:rsidR="009B0FEE" w:rsidRPr="005A74CE" w:rsidRDefault="009B0FEE" w:rsidP="00593FDC">
            <w:pPr>
              <w:rPr>
                <w:rFonts w:cs="Times New Roman"/>
                <w:sz w:val="22"/>
                <w:szCs w:val="22"/>
                <w:lang w:val="lt-LT"/>
              </w:rPr>
            </w:pPr>
            <w:r w:rsidRPr="005A74CE">
              <w:rPr>
                <w:rFonts w:cs="Times New Roman"/>
                <w:sz w:val="22"/>
                <w:szCs w:val="22"/>
                <w:lang w:val="lt-LT"/>
              </w:rPr>
              <w:t>ANR</w:t>
            </w:r>
          </w:p>
        </w:tc>
        <w:tc>
          <w:tcPr>
            <w:tcW w:w="3841" w:type="pct"/>
          </w:tcPr>
          <w:p w14:paraId="3812C47D" w14:textId="77777777" w:rsidR="009B0FEE" w:rsidRPr="005A74CE" w:rsidRDefault="009B0FEE" w:rsidP="00593FDC">
            <w:pPr>
              <w:rPr>
                <w:rFonts w:cs="Times New Roman"/>
                <w:sz w:val="22"/>
                <w:szCs w:val="22"/>
                <w:lang w:val="lt-LT"/>
              </w:rPr>
            </w:pPr>
            <w:r w:rsidRPr="005A74CE">
              <w:rPr>
                <w:rFonts w:cs="Times New Roman"/>
                <w:sz w:val="22"/>
                <w:szCs w:val="22"/>
                <w:lang w:val="lt-LT"/>
              </w:rPr>
              <w:t>Administracinių nusižengimų registras</w:t>
            </w:r>
          </w:p>
        </w:tc>
      </w:tr>
      <w:tr w:rsidR="009B0FEE" w:rsidRPr="00DB43E9" w14:paraId="5939A9D0" w14:textId="62CB9032" w:rsidTr="009B0FEE">
        <w:tc>
          <w:tcPr>
            <w:tcW w:w="1159" w:type="pct"/>
          </w:tcPr>
          <w:p w14:paraId="4157425B" w14:textId="49A62814" w:rsidR="009B0FEE" w:rsidRPr="005A74CE" w:rsidRDefault="009B0FEE" w:rsidP="00593FDC">
            <w:pPr>
              <w:rPr>
                <w:rFonts w:cs="Times New Roman"/>
                <w:sz w:val="22"/>
                <w:szCs w:val="22"/>
                <w:lang w:val="lt-LT"/>
              </w:rPr>
            </w:pPr>
            <w:r w:rsidRPr="005A74CE">
              <w:rPr>
                <w:rFonts w:cs="Times New Roman"/>
                <w:sz w:val="22"/>
                <w:szCs w:val="22"/>
                <w:lang w:val="lt-LT"/>
              </w:rPr>
              <w:t>Baudos</w:t>
            </w:r>
          </w:p>
        </w:tc>
        <w:tc>
          <w:tcPr>
            <w:tcW w:w="3841" w:type="pct"/>
          </w:tcPr>
          <w:p w14:paraId="4B997566" w14:textId="53A644C8" w:rsidR="009B0FEE" w:rsidRPr="005A74CE" w:rsidRDefault="009B0FEE" w:rsidP="00593FDC">
            <w:pPr>
              <w:rPr>
                <w:rFonts w:cs="Times New Roman"/>
                <w:sz w:val="22"/>
                <w:szCs w:val="22"/>
                <w:lang w:val="lt-LT"/>
              </w:rPr>
            </w:pPr>
            <w:r w:rsidRPr="005A74CE">
              <w:rPr>
                <w:rFonts w:cs="Times New Roman"/>
                <w:sz w:val="22"/>
                <w:szCs w:val="22"/>
                <w:lang w:val="lt-LT"/>
              </w:rPr>
              <w:t>Ne ginčo tvarka paskirtos ekonomin</w:t>
            </w:r>
            <w:r w:rsidR="004B748D">
              <w:rPr>
                <w:rFonts w:cs="Times New Roman"/>
                <w:sz w:val="22"/>
                <w:szCs w:val="22"/>
                <w:lang w:val="lt-LT"/>
              </w:rPr>
              <w:t>ės</w:t>
            </w:r>
            <w:r w:rsidRPr="005A74CE">
              <w:rPr>
                <w:rFonts w:cs="Times New Roman"/>
                <w:sz w:val="22"/>
                <w:szCs w:val="22"/>
                <w:lang w:val="lt-LT"/>
              </w:rPr>
              <w:t xml:space="preserve"> sankcijos/baudos, visų instancijų teismų, teisėjų, prokurorų baudžiamojo, administracinio ir civilinio procesų nustatyta tvarka paskirtos baudos bei baudos kaip bausmės, paskirtos už Lietuvos Respublikos baudžiamajame kodekse numatytų nusikalstamų veikų padarymą bei bylinėjimosi išlaidos</w:t>
            </w:r>
          </w:p>
        </w:tc>
      </w:tr>
      <w:tr w:rsidR="00044548" w:rsidRPr="00C923BD" w14:paraId="4A0B1FA8" w14:textId="77777777" w:rsidTr="009B0FEE">
        <w:trPr>
          <w:trHeight w:val="262"/>
        </w:trPr>
        <w:tc>
          <w:tcPr>
            <w:tcW w:w="1159" w:type="pct"/>
          </w:tcPr>
          <w:p w14:paraId="6EFB9C07" w14:textId="5F22AEF9" w:rsidR="00044548" w:rsidRPr="005A74CE" w:rsidRDefault="005F7E38" w:rsidP="00593FDC">
            <w:pPr>
              <w:rPr>
                <w:rFonts w:cs="Times New Roman"/>
                <w:sz w:val="22"/>
                <w:szCs w:val="22"/>
                <w:lang w:val="lt-LT"/>
              </w:rPr>
            </w:pPr>
            <w:r w:rsidRPr="005F7E38">
              <w:rPr>
                <w:rFonts w:cs="Times New Roman"/>
                <w:sz w:val="22"/>
                <w:szCs w:val="22"/>
                <w:lang w:val="lt-LT"/>
              </w:rPr>
              <w:t>BPK</w:t>
            </w:r>
          </w:p>
        </w:tc>
        <w:tc>
          <w:tcPr>
            <w:tcW w:w="3841" w:type="pct"/>
          </w:tcPr>
          <w:p w14:paraId="459D9933" w14:textId="20DE1D32" w:rsidR="00044548" w:rsidRPr="005A74CE" w:rsidRDefault="005F7E38" w:rsidP="00593FDC">
            <w:pPr>
              <w:rPr>
                <w:rFonts w:cs="Times New Roman"/>
                <w:sz w:val="22"/>
                <w:szCs w:val="22"/>
                <w:lang w:val="lt-LT"/>
              </w:rPr>
            </w:pPr>
            <w:r w:rsidRPr="005F7E38">
              <w:rPr>
                <w:rFonts w:cs="Times New Roman"/>
                <w:sz w:val="22"/>
                <w:szCs w:val="22"/>
                <w:lang w:val="lt-LT"/>
              </w:rPr>
              <w:t>Lietuvos Respublikos baudžiamojo proceso kodeksas</w:t>
            </w:r>
          </w:p>
        </w:tc>
      </w:tr>
      <w:tr w:rsidR="009B0FEE" w:rsidRPr="005F5DAE" w14:paraId="72A41717" w14:textId="77777777" w:rsidTr="009B0FEE">
        <w:trPr>
          <w:trHeight w:val="262"/>
        </w:trPr>
        <w:tc>
          <w:tcPr>
            <w:tcW w:w="1159" w:type="pct"/>
          </w:tcPr>
          <w:p w14:paraId="14346FA6" w14:textId="77777777" w:rsidR="009B0FEE" w:rsidRPr="005A74CE" w:rsidRDefault="009B0FEE" w:rsidP="00593FDC">
            <w:pPr>
              <w:rPr>
                <w:rFonts w:cs="Times New Roman"/>
                <w:sz w:val="22"/>
                <w:szCs w:val="22"/>
                <w:lang w:val="lt-LT"/>
              </w:rPr>
            </w:pPr>
            <w:r w:rsidRPr="005A74CE">
              <w:rPr>
                <w:rFonts w:cs="Times New Roman"/>
                <w:sz w:val="22"/>
                <w:szCs w:val="22"/>
                <w:lang w:val="lt-LT"/>
              </w:rPr>
              <w:t>DB</w:t>
            </w:r>
          </w:p>
        </w:tc>
        <w:tc>
          <w:tcPr>
            <w:tcW w:w="3841" w:type="pct"/>
          </w:tcPr>
          <w:p w14:paraId="3AABFA0A" w14:textId="77777777" w:rsidR="009B0FEE" w:rsidRPr="00DF638C" w:rsidRDefault="009B0FEE" w:rsidP="00593FDC">
            <w:pPr>
              <w:rPr>
                <w:rFonts w:cs="Times New Roman"/>
                <w:sz w:val="22"/>
                <w:szCs w:val="22"/>
                <w:lang w:val="lt-LT"/>
              </w:rPr>
            </w:pPr>
            <w:r w:rsidRPr="00DF638C">
              <w:rPr>
                <w:rFonts w:cs="Times New Roman"/>
                <w:sz w:val="22"/>
                <w:szCs w:val="22"/>
                <w:lang w:val="lt-LT"/>
              </w:rPr>
              <w:t>Duomenų bazė</w:t>
            </w:r>
          </w:p>
        </w:tc>
      </w:tr>
      <w:tr w:rsidR="009B0FEE" w:rsidRPr="005F5DAE" w14:paraId="5504258D" w14:textId="77777777" w:rsidTr="009B0FEE">
        <w:trPr>
          <w:trHeight w:val="262"/>
        </w:trPr>
        <w:tc>
          <w:tcPr>
            <w:tcW w:w="1159" w:type="pct"/>
          </w:tcPr>
          <w:p w14:paraId="1C16B5CF" w14:textId="3D28FF63" w:rsidR="009B0FEE" w:rsidRPr="005A74CE" w:rsidRDefault="009B0FEE" w:rsidP="00593FDC">
            <w:pPr>
              <w:rPr>
                <w:rFonts w:cs="Times New Roman"/>
                <w:sz w:val="22"/>
                <w:szCs w:val="22"/>
                <w:lang w:val="lt-LT"/>
              </w:rPr>
            </w:pPr>
            <w:r w:rsidRPr="005A74CE">
              <w:rPr>
                <w:rFonts w:cs="Times New Roman"/>
                <w:sz w:val="22"/>
                <w:szCs w:val="22"/>
                <w:lang w:val="lt-LT"/>
              </w:rPr>
              <w:lastRenderedPageBreak/>
              <w:t>Diegėjas</w:t>
            </w:r>
            <w:r w:rsidR="00BA477D">
              <w:rPr>
                <w:rFonts w:cs="Times New Roman"/>
                <w:sz w:val="22"/>
                <w:szCs w:val="22"/>
                <w:lang w:val="lt-LT"/>
              </w:rPr>
              <w:t>, Paslaugų teikėjas</w:t>
            </w:r>
          </w:p>
        </w:tc>
        <w:tc>
          <w:tcPr>
            <w:tcW w:w="3841" w:type="pct"/>
          </w:tcPr>
          <w:p w14:paraId="2E4981C5" w14:textId="5FE43A40" w:rsidR="009B0FEE" w:rsidRPr="00DF638C" w:rsidRDefault="00DF638C" w:rsidP="00593FDC">
            <w:pPr>
              <w:rPr>
                <w:rFonts w:cs="Times New Roman"/>
                <w:sz w:val="22"/>
                <w:szCs w:val="22"/>
                <w:lang w:val="lt-LT"/>
              </w:rPr>
            </w:pPr>
            <w:r w:rsidRPr="00DF638C">
              <w:rPr>
                <w:lang w:val="lt-LT"/>
              </w:rPr>
              <w:t>IBPS m</w:t>
            </w:r>
            <w:r w:rsidR="000E64B3" w:rsidRPr="00DF638C">
              <w:rPr>
                <w:lang w:val="lt-LT"/>
              </w:rPr>
              <w:t>odernizavimo</w:t>
            </w:r>
            <w:r w:rsidR="009B0FEE" w:rsidRPr="00DF638C">
              <w:rPr>
                <w:rFonts w:cs="Times New Roman"/>
                <w:sz w:val="22"/>
                <w:szCs w:val="22"/>
                <w:lang w:val="lt-LT"/>
              </w:rPr>
              <w:t xml:space="preserve"> paslaugų teikėjas</w:t>
            </w:r>
          </w:p>
        </w:tc>
      </w:tr>
      <w:tr w:rsidR="009B0FEE" w:rsidRPr="00B67EE9" w14:paraId="0A401BCB" w14:textId="77777777" w:rsidTr="009B0FEE">
        <w:tc>
          <w:tcPr>
            <w:tcW w:w="1159" w:type="pct"/>
          </w:tcPr>
          <w:p w14:paraId="1B217AE6" w14:textId="77777777" w:rsidR="009B0FEE" w:rsidRPr="005A74CE" w:rsidRDefault="009B0FEE" w:rsidP="00447DF2">
            <w:pPr>
              <w:rPr>
                <w:rFonts w:cs="Times New Roman"/>
                <w:sz w:val="22"/>
                <w:szCs w:val="22"/>
                <w:lang w:val="lt-LT"/>
              </w:rPr>
            </w:pPr>
            <w:r w:rsidRPr="005A74CE">
              <w:rPr>
                <w:rFonts w:cs="Times New Roman"/>
                <w:sz w:val="22"/>
                <w:szCs w:val="22"/>
                <w:lang w:val="lt-LT"/>
              </w:rPr>
              <w:t>Diegimas</w:t>
            </w:r>
          </w:p>
        </w:tc>
        <w:tc>
          <w:tcPr>
            <w:tcW w:w="3841" w:type="pct"/>
          </w:tcPr>
          <w:p w14:paraId="6E7499E0" w14:textId="0DAC557A" w:rsidR="009B0FEE" w:rsidRPr="005A74CE" w:rsidRDefault="00734576" w:rsidP="00447DF2">
            <w:pPr>
              <w:rPr>
                <w:rFonts w:cs="Times New Roman"/>
                <w:sz w:val="22"/>
                <w:szCs w:val="22"/>
                <w:lang w:val="lt-LT"/>
              </w:rPr>
            </w:pPr>
            <w:r>
              <w:t>IBPS</w:t>
            </w:r>
            <w:r w:rsidRPr="00FA2F51">
              <w:t xml:space="preserve"> </w:t>
            </w:r>
            <w:r w:rsidR="00DF638C">
              <w:rPr>
                <w:rFonts w:cs="Times New Roman"/>
                <w:sz w:val="22"/>
                <w:szCs w:val="22"/>
                <w:lang w:val="lt-LT"/>
              </w:rPr>
              <w:t>modernizavimo</w:t>
            </w:r>
            <w:r w:rsidR="009B0FEE" w:rsidRPr="005A74CE">
              <w:rPr>
                <w:rFonts w:cs="Times New Roman"/>
                <w:sz w:val="22"/>
                <w:szCs w:val="22"/>
                <w:lang w:val="lt-LT"/>
              </w:rPr>
              <w:t xml:space="preserve"> siekiant įgyvendinti Projekto tikslus</w:t>
            </w:r>
          </w:p>
        </w:tc>
      </w:tr>
      <w:tr w:rsidR="009B0FEE" w:rsidRPr="005F5DAE" w14:paraId="406B5535" w14:textId="77777777" w:rsidTr="009B0FEE">
        <w:trPr>
          <w:trHeight w:val="262"/>
        </w:trPr>
        <w:tc>
          <w:tcPr>
            <w:tcW w:w="1159" w:type="pct"/>
          </w:tcPr>
          <w:p w14:paraId="6D325189" w14:textId="77777777" w:rsidR="009B0FEE" w:rsidRPr="005A74CE" w:rsidRDefault="009B0FEE" w:rsidP="00593FDC">
            <w:pPr>
              <w:rPr>
                <w:rFonts w:cs="Times New Roman"/>
                <w:sz w:val="22"/>
                <w:szCs w:val="22"/>
                <w:lang w:val="lt-LT"/>
              </w:rPr>
            </w:pPr>
            <w:r w:rsidRPr="005A74CE">
              <w:rPr>
                <w:rFonts w:cs="Times New Roman"/>
                <w:sz w:val="22"/>
                <w:szCs w:val="22"/>
                <w:lang w:val="lt-LT"/>
              </w:rPr>
              <w:t>ES</w:t>
            </w:r>
          </w:p>
        </w:tc>
        <w:tc>
          <w:tcPr>
            <w:tcW w:w="3841" w:type="pct"/>
          </w:tcPr>
          <w:p w14:paraId="3E6EEC48" w14:textId="77777777" w:rsidR="009B0FEE" w:rsidRPr="005A74CE" w:rsidRDefault="009B0FEE" w:rsidP="00593FDC">
            <w:pPr>
              <w:rPr>
                <w:rFonts w:cs="Times New Roman"/>
                <w:sz w:val="22"/>
                <w:szCs w:val="22"/>
                <w:lang w:val="lt-LT"/>
              </w:rPr>
            </w:pPr>
            <w:r w:rsidRPr="005A74CE">
              <w:rPr>
                <w:rFonts w:cs="Times New Roman"/>
                <w:sz w:val="22"/>
                <w:szCs w:val="22"/>
                <w:lang w:val="lt-LT"/>
              </w:rPr>
              <w:t>Europos Sąjunga</w:t>
            </w:r>
          </w:p>
        </w:tc>
      </w:tr>
      <w:tr w:rsidR="009B0FEE" w:rsidRPr="00C923BD" w14:paraId="33853675" w14:textId="77777777" w:rsidTr="009B0FEE">
        <w:tc>
          <w:tcPr>
            <w:tcW w:w="1159" w:type="pct"/>
          </w:tcPr>
          <w:p w14:paraId="70B09DEE" w14:textId="77777777" w:rsidR="009B0FEE" w:rsidRPr="005A74CE" w:rsidDel="00BB3634" w:rsidRDefault="009B0FEE" w:rsidP="00447DF2">
            <w:pPr>
              <w:rPr>
                <w:rFonts w:cs="Times New Roman"/>
                <w:sz w:val="22"/>
                <w:szCs w:val="22"/>
                <w:lang w:val="lt-LT"/>
              </w:rPr>
            </w:pPr>
            <w:r w:rsidRPr="005A74CE">
              <w:rPr>
                <w:rFonts w:cs="Times New Roman"/>
                <w:sz w:val="22"/>
                <w:szCs w:val="22"/>
                <w:lang w:val="lt-LT"/>
              </w:rPr>
              <w:t>IBPS</w:t>
            </w:r>
          </w:p>
        </w:tc>
        <w:tc>
          <w:tcPr>
            <w:tcW w:w="3841" w:type="pct"/>
          </w:tcPr>
          <w:p w14:paraId="42A79ED5" w14:textId="77777777" w:rsidR="009B0FEE" w:rsidRPr="005A74CE" w:rsidRDefault="009B0FEE" w:rsidP="00447DF2">
            <w:pPr>
              <w:rPr>
                <w:rFonts w:cs="Times New Roman"/>
                <w:sz w:val="22"/>
                <w:szCs w:val="22"/>
                <w:lang w:val="lt-LT"/>
              </w:rPr>
            </w:pPr>
            <w:r w:rsidRPr="005A74CE">
              <w:rPr>
                <w:rFonts w:cs="Times New Roman"/>
                <w:sz w:val="22"/>
                <w:szCs w:val="22"/>
                <w:lang w:val="lt-LT"/>
              </w:rPr>
              <w:t>Integruota baudžiamojo proceso informacinė sistema</w:t>
            </w:r>
          </w:p>
        </w:tc>
      </w:tr>
      <w:tr w:rsidR="009B0FEE" w:rsidRPr="00C923BD" w14:paraId="0F69D21D" w14:textId="77777777" w:rsidTr="009B0FEE">
        <w:tc>
          <w:tcPr>
            <w:tcW w:w="1159" w:type="pct"/>
          </w:tcPr>
          <w:p w14:paraId="1887019F" w14:textId="77777777" w:rsidR="009B0FEE" w:rsidRPr="005A74CE" w:rsidRDefault="009B0FEE" w:rsidP="00447DF2">
            <w:pPr>
              <w:rPr>
                <w:rFonts w:cs="Times New Roman"/>
                <w:sz w:val="22"/>
                <w:szCs w:val="22"/>
                <w:lang w:val="lt-LT"/>
              </w:rPr>
            </w:pPr>
            <w:r w:rsidRPr="005A74CE">
              <w:rPr>
                <w:rFonts w:cs="Times New Roman"/>
                <w:sz w:val="22"/>
                <w:szCs w:val="22"/>
                <w:lang w:val="lt-LT"/>
              </w:rPr>
              <w:t>ĮKNR</w:t>
            </w:r>
          </w:p>
        </w:tc>
        <w:tc>
          <w:tcPr>
            <w:tcW w:w="3841" w:type="pct"/>
          </w:tcPr>
          <w:p w14:paraId="0E55DF72" w14:textId="77777777" w:rsidR="009B0FEE" w:rsidRPr="005A74CE" w:rsidRDefault="009B0FEE" w:rsidP="00447DF2">
            <w:pPr>
              <w:rPr>
                <w:rFonts w:cs="Times New Roman"/>
                <w:sz w:val="22"/>
                <w:szCs w:val="22"/>
                <w:lang w:val="lt-LT"/>
              </w:rPr>
            </w:pPr>
            <w:r w:rsidRPr="005A74CE">
              <w:rPr>
                <w:rFonts w:cs="Times New Roman"/>
                <w:sz w:val="22"/>
                <w:szCs w:val="22"/>
                <w:lang w:val="lt-LT"/>
              </w:rPr>
              <w:t>Įtariamųjų, kaltinamųjų ir nuteistųjų registras</w:t>
            </w:r>
          </w:p>
        </w:tc>
      </w:tr>
      <w:tr w:rsidR="009B0FEE" w:rsidRPr="00C923BD" w14:paraId="193257E3" w14:textId="77777777" w:rsidTr="009B0FEE">
        <w:tc>
          <w:tcPr>
            <w:tcW w:w="1159" w:type="pct"/>
          </w:tcPr>
          <w:p w14:paraId="69AE50C4" w14:textId="77777777" w:rsidR="009B0FEE" w:rsidRPr="005A74CE" w:rsidRDefault="009B0FEE" w:rsidP="00447DF2">
            <w:pPr>
              <w:rPr>
                <w:rFonts w:cs="Times New Roman"/>
                <w:sz w:val="22"/>
                <w:szCs w:val="22"/>
                <w:lang w:val="lt-LT"/>
              </w:rPr>
            </w:pPr>
            <w:r w:rsidRPr="005A74CE">
              <w:rPr>
                <w:rFonts w:cs="Times New Roman"/>
                <w:sz w:val="22"/>
                <w:szCs w:val="22"/>
                <w:lang w:val="lt-LT"/>
              </w:rPr>
              <w:t>IRD Projektas</w:t>
            </w:r>
          </w:p>
        </w:tc>
        <w:tc>
          <w:tcPr>
            <w:tcW w:w="3841" w:type="pct"/>
          </w:tcPr>
          <w:p w14:paraId="5F5D4BD0" w14:textId="77777777" w:rsidR="009B0FEE" w:rsidRPr="005A74CE" w:rsidRDefault="009B0FEE" w:rsidP="00447DF2">
            <w:pPr>
              <w:rPr>
                <w:rFonts w:cs="Times New Roman"/>
                <w:sz w:val="22"/>
                <w:szCs w:val="22"/>
                <w:lang w:val="lt-LT"/>
              </w:rPr>
            </w:pPr>
            <w:r w:rsidRPr="005A74CE">
              <w:rPr>
                <w:rFonts w:cs="Times New Roman"/>
                <w:sz w:val="22"/>
                <w:szCs w:val="22"/>
                <w:lang w:val="lt-LT"/>
              </w:rPr>
              <w:t>Projekto veiklos, kurios IRD nustatytos Jungtinės veiklos sutartyje bei Projekto įgyvendinimo plane</w:t>
            </w:r>
          </w:p>
        </w:tc>
      </w:tr>
      <w:tr w:rsidR="009B0FEE" w14:paraId="17E58E77" w14:textId="77777777" w:rsidTr="009B0FEE">
        <w:tc>
          <w:tcPr>
            <w:tcW w:w="1159" w:type="pct"/>
          </w:tcPr>
          <w:p w14:paraId="0F9E53BB" w14:textId="77777777" w:rsidR="009B0FEE" w:rsidRPr="005A74CE" w:rsidRDefault="009B0FEE" w:rsidP="00447DF2">
            <w:pPr>
              <w:rPr>
                <w:rFonts w:cs="Times New Roman"/>
                <w:sz w:val="22"/>
                <w:szCs w:val="22"/>
                <w:lang w:val="lt-LT"/>
              </w:rPr>
            </w:pPr>
            <w:r w:rsidRPr="005A74CE">
              <w:rPr>
                <w:rFonts w:cs="Times New Roman"/>
                <w:sz w:val="22"/>
                <w:szCs w:val="22"/>
                <w:lang w:val="lt-LT"/>
              </w:rPr>
              <w:t>IS</w:t>
            </w:r>
          </w:p>
        </w:tc>
        <w:tc>
          <w:tcPr>
            <w:tcW w:w="3841" w:type="pct"/>
          </w:tcPr>
          <w:p w14:paraId="47FEE009" w14:textId="77777777" w:rsidR="009B0FEE" w:rsidRPr="005A74CE" w:rsidRDefault="009B0FEE" w:rsidP="00447DF2">
            <w:pPr>
              <w:rPr>
                <w:rFonts w:cs="Times New Roman"/>
                <w:sz w:val="22"/>
                <w:szCs w:val="22"/>
                <w:lang w:val="lt-LT"/>
              </w:rPr>
            </w:pPr>
            <w:r w:rsidRPr="005A74CE">
              <w:rPr>
                <w:rFonts w:cs="Times New Roman"/>
                <w:sz w:val="22"/>
                <w:szCs w:val="22"/>
                <w:lang w:val="lt-LT"/>
              </w:rPr>
              <w:t>Informacinė sistema</w:t>
            </w:r>
          </w:p>
        </w:tc>
      </w:tr>
      <w:tr w:rsidR="009B0FEE" w:rsidRPr="00DB43E9" w14:paraId="774D7C59" w14:textId="77777777" w:rsidTr="009B0FEE">
        <w:tc>
          <w:tcPr>
            <w:tcW w:w="1159" w:type="pct"/>
          </w:tcPr>
          <w:p w14:paraId="777D83AD" w14:textId="77777777" w:rsidR="009B0FEE" w:rsidRPr="005A74CE" w:rsidRDefault="009B0FEE" w:rsidP="00447DF2">
            <w:pPr>
              <w:rPr>
                <w:rFonts w:cs="Times New Roman"/>
                <w:sz w:val="22"/>
                <w:szCs w:val="22"/>
                <w:lang w:val="lt-LT"/>
              </w:rPr>
            </w:pPr>
            <w:r w:rsidRPr="005A74CE">
              <w:rPr>
                <w:rFonts w:cs="Times New Roman"/>
                <w:sz w:val="22"/>
                <w:szCs w:val="22"/>
                <w:lang w:val="lt-LT"/>
              </w:rPr>
              <w:t>Jungtinės veiklos sutartis</w:t>
            </w:r>
          </w:p>
        </w:tc>
        <w:tc>
          <w:tcPr>
            <w:tcW w:w="3841" w:type="pct"/>
          </w:tcPr>
          <w:p w14:paraId="253181CE" w14:textId="77777777" w:rsidR="009B0FEE" w:rsidRPr="005A74CE" w:rsidRDefault="009B0FEE" w:rsidP="00447DF2">
            <w:pPr>
              <w:rPr>
                <w:rFonts w:cs="Times New Roman"/>
                <w:sz w:val="22"/>
                <w:szCs w:val="22"/>
                <w:lang w:val="lt-LT"/>
              </w:rPr>
            </w:pPr>
            <w:r w:rsidRPr="005A74CE">
              <w:rPr>
                <w:rFonts w:cs="Times New Roman"/>
                <w:sz w:val="22"/>
                <w:szCs w:val="22"/>
                <w:lang w:val="lt-LT"/>
              </w:rPr>
              <w:t>IRD su Projekto vykdytoju – VMI 2023 m. vasario 14 d. sudaryta Jungtinės veiklos sutartis Nr. 15R-69 dėl dalyvavimo bendroje jungtinėje veikloje įgyvendinant Projektą</w:t>
            </w:r>
          </w:p>
        </w:tc>
      </w:tr>
      <w:tr w:rsidR="009B0FEE" w14:paraId="66756B84" w14:textId="77777777" w:rsidTr="009B0FEE">
        <w:tc>
          <w:tcPr>
            <w:tcW w:w="1159" w:type="pct"/>
          </w:tcPr>
          <w:p w14:paraId="72A84B3B" w14:textId="77777777" w:rsidR="009B0FEE" w:rsidRPr="005A74CE" w:rsidRDefault="009B0FEE" w:rsidP="00447DF2">
            <w:pPr>
              <w:rPr>
                <w:rFonts w:cs="Times New Roman"/>
                <w:sz w:val="22"/>
                <w:szCs w:val="22"/>
                <w:lang w:val="lt-LT"/>
              </w:rPr>
            </w:pPr>
            <w:r w:rsidRPr="005A74CE">
              <w:rPr>
                <w:rFonts w:cs="Times New Roman"/>
                <w:sz w:val="22"/>
                <w:szCs w:val="22"/>
                <w:lang w:val="lt-LT"/>
              </w:rPr>
              <w:t>MAIS</w:t>
            </w:r>
          </w:p>
        </w:tc>
        <w:tc>
          <w:tcPr>
            <w:tcW w:w="3841" w:type="pct"/>
          </w:tcPr>
          <w:p w14:paraId="3D5AFBAA" w14:textId="77777777" w:rsidR="009B0FEE" w:rsidRPr="005A74CE" w:rsidRDefault="009B0FEE" w:rsidP="00447DF2">
            <w:pPr>
              <w:rPr>
                <w:rFonts w:cs="Times New Roman"/>
                <w:sz w:val="22"/>
                <w:szCs w:val="22"/>
                <w:lang w:val="lt-LT"/>
              </w:rPr>
            </w:pPr>
            <w:r w:rsidRPr="005A74CE">
              <w:rPr>
                <w:rFonts w:cs="Times New Roman"/>
                <w:sz w:val="22"/>
                <w:szCs w:val="22"/>
                <w:lang w:val="lt-LT"/>
              </w:rPr>
              <w:t>Mokesčių apskaitos informacinė sistema</w:t>
            </w:r>
          </w:p>
        </w:tc>
      </w:tr>
      <w:tr w:rsidR="009B0FEE" w:rsidRPr="00C923BD" w14:paraId="0FE4E62D" w14:textId="77777777" w:rsidTr="009B0FEE">
        <w:tc>
          <w:tcPr>
            <w:tcW w:w="1159" w:type="pct"/>
          </w:tcPr>
          <w:p w14:paraId="7644439A" w14:textId="77777777" w:rsidR="009B0FEE" w:rsidRPr="005A74CE" w:rsidRDefault="009B0FEE" w:rsidP="00447DF2">
            <w:pPr>
              <w:rPr>
                <w:rFonts w:cs="Times New Roman"/>
                <w:sz w:val="22"/>
                <w:szCs w:val="22"/>
                <w:lang w:val="lt-LT"/>
              </w:rPr>
            </w:pPr>
            <w:r w:rsidRPr="005A74CE">
              <w:rPr>
                <w:rFonts w:cs="Times New Roman"/>
                <w:sz w:val="22"/>
                <w:szCs w:val="22"/>
                <w:lang w:val="lt-LT"/>
              </w:rPr>
              <w:t>Perkančioji organizacija, IRD</w:t>
            </w:r>
          </w:p>
        </w:tc>
        <w:tc>
          <w:tcPr>
            <w:tcW w:w="3841" w:type="pct"/>
          </w:tcPr>
          <w:p w14:paraId="33E2690D" w14:textId="77777777" w:rsidR="009B0FEE" w:rsidRPr="005A74CE" w:rsidRDefault="009B0FEE" w:rsidP="00447DF2">
            <w:pPr>
              <w:rPr>
                <w:rFonts w:cs="Times New Roman"/>
                <w:sz w:val="22"/>
                <w:szCs w:val="22"/>
                <w:lang w:val="lt-LT"/>
              </w:rPr>
            </w:pPr>
            <w:r w:rsidRPr="005A74CE">
              <w:rPr>
                <w:rFonts w:cs="Times New Roman"/>
                <w:sz w:val="22"/>
                <w:szCs w:val="22"/>
                <w:lang w:val="lt-LT"/>
              </w:rPr>
              <w:t>Informatikos ir ryšių departamentas prie Lietuvos Respublikos vidaus reikalų ministerijos</w:t>
            </w:r>
          </w:p>
        </w:tc>
      </w:tr>
      <w:tr w:rsidR="009B0FEE" w:rsidRPr="005F5DAE" w14:paraId="66BED497" w14:textId="77777777" w:rsidTr="009B0FEE">
        <w:tc>
          <w:tcPr>
            <w:tcW w:w="1159" w:type="pct"/>
          </w:tcPr>
          <w:p w14:paraId="5B5F06A4" w14:textId="77777777" w:rsidR="009B0FEE" w:rsidRPr="005A74CE" w:rsidRDefault="009B0FEE" w:rsidP="00593FDC">
            <w:pPr>
              <w:rPr>
                <w:rFonts w:cs="Times New Roman"/>
                <w:sz w:val="22"/>
                <w:szCs w:val="22"/>
                <w:lang w:val="lt-LT"/>
              </w:rPr>
            </w:pPr>
            <w:r w:rsidRPr="005A74CE">
              <w:rPr>
                <w:rFonts w:cs="Times New Roman"/>
                <w:sz w:val="22"/>
                <w:szCs w:val="22"/>
                <w:lang w:val="lt-LT"/>
              </w:rPr>
              <w:t>PĮ</w:t>
            </w:r>
          </w:p>
        </w:tc>
        <w:tc>
          <w:tcPr>
            <w:tcW w:w="3841" w:type="pct"/>
          </w:tcPr>
          <w:p w14:paraId="678EA78E" w14:textId="77777777" w:rsidR="009B0FEE" w:rsidRPr="005A74CE" w:rsidRDefault="009B0FEE" w:rsidP="00593FDC">
            <w:pPr>
              <w:rPr>
                <w:rFonts w:cs="Times New Roman"/>
                <w:sz w:val="22"/>
                <w:szCs w:val="22"/>
                <w:lang w:val="lt-LT"/>
              </w:rPr>
            </w:pPr>
            <w:r w:rsidRPr="005A74CE">
              <w:rPr>
                <w:rFonts w:cs="Times New Roman"/>
                <w:sz w:val="22"/>
                <w:szCs w:val="22"/>
                <w:lang w:val="lt-LT"/>
              </w:rPr>
              <w:t>Programinė įranga</w:t>
            </w:r>
          </w:p>
        </w:tc>
      </w:tr>
      <w:tr w:rsidR="009B0FEE" w:rsidRPr="005F5DAE" w14:paraId="68F187D4" w14:textId="77777777" w:rsidTr="009B0FEE">
        <w:tc>
          <w:tcPr>
            <w:tcW w:w="1159" w:type="pct"/>
          </w:tcPr>
          <w:p w14:paraId="41EE952C" w14:textId="77777777" w:rsidR="009B0FEE" w:rsidRPr="005A74CE" w:rsidRDefault="009B0FEE" w:rsidP="00593FDC">
            <w:pPr>
              <w:rPr>
                <w:rFonts w:cs="Times New Roman"/>
                <w:sz w:val="22"/>
                <w:szCs w:val="22"/>
                <w:lang w:val="lt-LT"/>
              </w:rPr>
            </w:pPr>
            <w:r w:rsidRPr="005A74CE">
              <w:rPr>
                <w:rFonts w:cs="Times New Roman"/>
                <w:sz w:val="22"/>
                <w:szCs w:val="22"/>
                <w:lang w:val="lt-LT"/>
              </w:rPr>
              <w:t>Pirkimas</w:t>
            </w:r>
          </w:p>
        </w:tc>
        <w:tc>
          <w:tcPr>
            <w:tcW w:w="3841" w:type="pct"/>
          </w:tcPr>
          <w:p w14:paraId="78DD9D89" w14:textId="0622440C" w:rsidR="009B0FEE" w:rsidRPr="005A74CE" w:rsidRDefault="00605CB3" w:rsidP="00593FDC">
            <w:pPr>
              <w:rPr>
                <w:rFonts w:cs="Times New Roman"/>
                <w:sz w:val="22"/>
                <w:szCs w:val="22"/>
                <w:lang w:val="lt-LT"/>
              </w:rPr>
            </w:pPr>
            <w:r>
              <w:t>IBPS</w:t>
            </w:r>
            <w:r w:rsidRPr="00FA2F51">
              <w:t xml:space="preserve"> </w:t>
            </w:r>
            <w:r w:rsidR="00DF638C">
              <w:rPr>
                <w:rFonts w:cs="Times New Roman"/>
                <w:sz w:val="22"/>
                <w:szCs w:val="22"/>
                <w:lang w:val="lt-LT"/>
              </w:rPr>
              <w:t>modernizavimo</w:t>
            </w:r>
            <w:r w:rsidR="009B0FEE" w:rsidRPr="005A74CE">
              <w:rPr>
                <w:rFonts w:cs="Times New Roman"/>
                <w:sz w:val="22"/>
                <w:szCs w:val="22"/>
                <w:lang w:val="lt-LT"/>
              </w:rPr>
              <w:t xml:space="preserve"> paslaugų pirkimas</w:t>
            </w:r>
          </w:p>
        </w:tc>
      </w:tr>
      <w:tr w:rsidR="009B0FEE" w:rsidRPr="00DB43E9" w14:paraId="42366A0E" w14:textId="77777777" w:rsidTr="009B0FEE">
        <w:tc>
          <w:tcPr>
            <w:tcW w:w="1159" w:type="pct"/>
          </w:tcPr>
          <w:p w14:paraId="149A405F" w14:textId="77777777" w:rsidR="009B0FEE" w:rsidRPr="005A74CE" w:rsidRDefault="009B0FEE" w:rsidP="005A74CE">
            <w:pPr>
              <w:rPr>
                <w:rFonts w:cs="Times New Roman"/>
                <w:sz w:val="22"/>
                <w:szCs w:val="22"/>
                <w:lang w:val="lt-LT"/>
              </w:rPr>
            </w:pPr>
            <w:r w:rsidRPr="005A74CE">
              <w:rPr>
                <w:rFonts w:cs="Times New Roman"/>
                <w:sz w:val="22"/>
                <w:szCs w:val="22"/>
                <w:lang w:val="lt-LT"/>
              </w:rPr>
              <w:t>Projektas</w:t>
            </w:r>
          </w:p>
        </w:tc>
        <w:tc>
          <w:tcPr>
            <w:tcW w:w="3841" w:type="pct"/>
          </w:tcPr>
          <w:p w14:paraId="7CA4329B" w14:textId="77777777" w:rsidR="009B0FEE" w:rsidRPr="005A74CE" w:rsidRDefault="009B0FEE" w:rsidP="005A74CE">
            <w:pPr>
              <w:rPr>
                <w:rFonts w:cs="Times New Roman"/>
                <w:sz w:val="22"/>
                <w:szCs w:val="22"/>
                <w:lang w:val="lt-LT"/>
              </w:rPr>
            </w:pPr>
            <w:r w:rsidRPr="005A74CE">
              <w:rPr>
                <w:rFonts w:cs="Times New Roman"/>
                <w:sz w:val="22"/>
                <w:szCs w:val="22"/>
                <w:lang w:val="lt-LT"/>
              </w:rPr>
              <w:t>Projektas „Vienas langelis prievolėms valstybei sumokėti“ Nr. 04-012-P-0001, finansuojamas Ekonomikos gaivinimo ir atsparumo didinimo priemonės ir Lietuvos Respublikos valstybės biudžeto lėšomis ir įgyvendinamo pagal Tvarių viešųjų finansų plėtros programos pažangos priemonę Nr. 04-001-08-05-02 „Didinti (gerinti) mokestinių prievolių vykdymą“, kuriame IRD dalyvauja partnerio teisėmis pagal Jungtinės veiklos sutartį</w:t>
            </w:r>
          </w:p>
        </w:tc>
      </w:tr>
      <w:tr w:rsidR="009B0FEE" w:rsidRPr="00C923BD" w14:paraId="4D47D71E" w14:textId="77777777" w:rsidTr="009B0FEE">
        <w:tc>
          <w:tcPr>
            <w:tcW w:w="1159" w:type="pct"/>
          </w:tcPr>
          <w:p w14:paraId="18D7A429" w14:textId="77777777" w:rsidR="009B0FEE" w:rsidRPr="005A74CE" w:rsidRDefault="009B0FEE" w:rsidP="005A74CE">
            <w:pPr>
              <w:rPr>
                <w:rFonts w:cs="Times New Roman"/>
                <w:sz w:val="22"/>
                <w:szCs w:val="22"/>
                <w:lang w:val="lt-LT"/>
              </w:rPr>
            </w:pPr>
            <w:r w:rsidRPr="005A74CE">
              <w:rPr>
                <w:rFonts w:cs="Times New Roman"/>
                <w:sz w:val="22"/>
                <w:szCs w:val="22"/>
                <w:lang w:val="lt-LT"/>
              </w:rPr>
              <w:t xml:space="preserve">Specialieji teisės aktai </w:t>
            </w:r>
          </w:p>
        </w:tc>
        <w:tc>
          <w:tcPr>
            <w:tcW w:w="3841" w:type="pct"/>
          </w:tcPr>
          <w:p w14:paraId="23C164E1" w14:textId="77777777" w:rsidR="009B0FEE" w:rsidRPr="005A74CE" w:rsidRDefault="009B0FEE" w:rsidP="005A74CE">
            <w:pPr>
              <w:rPr>
                <w:rFonts w:cs="Times New Roman"/>
                <w:sz w:val="22"/>
                <w:szCs w:val="22"/>
                <w:lang w:val="lt-LT"/>
              </w:rPr>
            </w:pPr>
            <w:r w:rsidRPr="005A74CE">
              <w:rPr>
                <w:rFonts w:cs="Times New Roman"/>
                <w:sz w:val="22"/>
                <w:szCs w:val="22"/>
                <w:lang w:val="lt-LT"/>
              </w:rPr>
              <w:t xml:space="preserve">LR įstatymai ir ES teisės aktai, reglamentuojantys ūkio subjektų administracinę atsakomybę </w:t>
            </w:r>
          </w:p>
        </w:tc>
      </w:tr>
      <w:tr w:rsidR="0015706E" w:rsidRPr="00C923BD" w14:paraId="4090AF22" w14:textId="77777777" w:rsidTr="009B0FEE">
        <w:tc>
          <w:tcPr>
            <w:tcW w:w="1159" w:type="pct"/>
          </w:tcPr>
          <w:p w14:paraId="7E19BA48" w14:textId="46E4D5B5" w:rsidR="0015706E" w:rsidRPr="005A74CE" w:rsidRDefault="0015706E" w:rsidP="0015706E">
            <w:pPr>
              <w:rPr>
                <w:rFonts w:cs="Times New Roman"/>
                <w:sz w:val="22"/>
                <w:szCs w:val="22"/>
                <w:lang w:val="lt-LT"/>
              </w:rPr>
            </w:pPr>
            <w:r>
              <w:rPr>
                <w:rFonts w:cs="Times New Roman"/>
                <w:sz w:val="22"/>
                <w:szCs w:val="22"/>
                <w:lang w:val="lt-LT"/>
              </w:rPr>
              <w:t>Sutartis</w:t>
            </w:r>
          </w:p>
        </w:tc>
        <w:tc>
          <w:tcPr>
            <w:tcW w:w="3841" w:type="pct"/>
          </w:tcPr>
          <w:p w14:paraId="3C0C57CA" w14:textId="30FA927C" w:rsidR="0015706E" w:rsidRPr="005A74CE" w:rsidRDefault="0015706E" w:rsidP="0015706E">
            <w:pPr>
              <w:rPr>
                <w:rFonts w:cs="Times New Roman"/>
                <w:sz w:val="22"/>
                <w:szCs w:val="22"/>
                <w:lang w:val="lt-LT"/>
              </w:rPr>
            </w:pPr>
            <w:r w:rsidRPr="0015706E">
              <w:rPr>
                <w:rFonts w:cs="Times New Roman"/>
                <w:sz w:val="22"/>
                <w:szCs w:val="22"/>
                <w:lang w:val="lt-LT"/>
              </w:rPr>
              <w:t xml:space="preserve">IBPS </w:t>
            </w:r>
            <w:r w:rsidR="00DF638C">
              <w:rPr>
                <w:rFonts w:cs="Times New Roman"/>
                <w:sz w:val="22"/>
                <w:szCs w:val="22"/>
                <w:lang w:val="lt-LT"/>
              </w:rPr>
              <w:t>modernizavimo</w:t>
            </w:r>
            <w:r w:rsidRPr="0015706E">
              <w:rPr>
                <w:rFonts w:cs="Times New Roman"/>
                <w:sz w:val="22"/>
                <w:szCs w:val="22"/>
                <w:lang w:val="lt-LT"/>
              </w:rPr>
              <w:t xml:space="preserve"> </w:t>
            </w:r>
            <w:r w:rsidRPr="0061145F">
              <w:rPr>
                <w:rFonts w:cs="Times New Roman"/>
                <w:sz w:val="22"/>
                <w:szCs w:val="22"/>
                <w:lang w:val="lt-LT"/>
              </w:rPr>
              <w:t>paslaugų teikimo sutartis</w:t>
            </w:r>
          </w:p>
        </w:tc>
      </w:tr>
      <w:tr w:rsidR="0015706E" w:rsidRPr="00CA32C8" w14:paraId="1CB989B3" w14:textId="77777777" w:rsidTr="009B0FEE">
        <w:tc>
          <w:tcPr>
            <w:tcW w:w="1159" w:type="pct"/>
          </w:tcPr>
          <w:p w14:paraId="6B5A08B4" w14:textId="6BF5FD20" w:rsidR="0015706E" w:rsidRPr="005A74CE" w:rsidRDefault="0015706E" w:rsidP="0015706E">
            <w:pPr>
              <w:rPr>
                <w:rFonts w:cs="Times New Roman"/>
                <w:sz w:val="22"/>
                <w:szCs w:val="22"/>
                <w:lang w:val="lt-LT"/>
              </w:rPr>
            </w:pPr>
            <w:r w:rsidRPr="000C77BA">
              <w:rPr>
                <w:rFonts w:cs="Times New Roman"/>
                <w:sz w:val="22"/>
                <w:szCs w:val="22"/>
                <w:lang w:val="lt-LT"/>
              </w:rPr>
              <w:t>Techninė specifikacija</w:t>
            </w:r>
          </w:p>
        </w:tc>
        <w:tc>
          <w:tcPr>
            <w:tcW w:w="3841" w:type="pct"/>
          </w:tcPr>
          <w:p w14:paraId="780CC39E" w14:textId="6E14A835" w:rsidR="0015706E" w:rsidRPr="005A74CE" w:rsidRDefault="0015706E" w:rsidP="0015706E">
            <w:pPr>
              <w:rPr>
                <w:rFonts w:cs="Times New Roman"/>
                <w:sz w:val="22"/>
                <w:szCs w:val="22"/>
                <w:lang w:val="lt-LT"/>
              </w:rPr>
            </w:pPr>
            <w:r w:rsidRPr="0015706E">
              <w:rPr>
                <w:rFonts w:cs="Times New Roman"/>
                <w:sz w:val="22"/>
                <w:szCs w:val="22"/>
                <w:lang w:val="lt-LT"/>
              </w:rPr>
              <w:t xml:space="preserve">IBPS </w:t>
            </w:r>
            <w:r w:rsidR="00DF638C">
              <w:rPr>
                <w:rFonts w:cs="Times New Roman"/>
                <w:sz w:val="22"/>
                <w:szCs w:val="22"/>
                <w:lang w:val="lt-LT"/>
              </w:rPr>
              <w:t>modernizavimo</w:t>
            </w:r>
            <w:r w:rsidRPr="0015706E">
              <w:rPr>
                <w:rFonts w:cs="Times New Roman"/>
                <w:sz w:val="22"/>
                <w:szCs w:val="22"/>
                <w:lang w:val="lt-LT"/>
              </w:rPr>
              <w:t xml:space="preserve"> </w:t>
            </w:r>
            <w:r w:rsidRPr="003C103F">
              <w:rPr>
                <w:rFonts w:cs="Times New Roman"/>
                <w:sz w:val="22"/>
                <w:szCs w:val="22"/>
                <w:lang w:val="lt-LT"/>
              </w:rPr>
              <w:t>techninė specifikacija</w:t>
            </w:r>
          </w:p>
        </w:tc>
      </w:tr>
      <w:tr w:rsidR="0015706E" w:rsidRPr="00C923BD" w:rsidDel="00332B95" w14:paraId="50A1229F" w14:textId="77777777" w:rsidTr="009B0FEE">
        <w:tc>
          <w:tcPr>
            <w:tcW w:w="1159" w:type="pct"/>
          </w:tcPr>
          <w:p w14:paraId="47DD6764" w14:textId="77777777" w:rsidR="0015706E" w:rsidRPr="005A74CE" w:rsidDel="00332B95" w:rsidRDefault="0015706E" w:rsidP="0015706E">
            <w:pPr>
              <w:rPr>
                <w:rFonts w:cs="Times New Roman"/>
                <w:sz w:val="22"/>
                <w:szCs w:val="22"/>
                <w:lang w:val="lt-LT"/>
              </w:rPr>
            </w:pPr>
            <w:r w:rsidRPr="005A74CE">
              <w:rPr>
                <w:rFonts w:cs="Times New Roman"/>
                <w:sz w:val="22"/>
                <w:szCs w:val="22"/>
                <w:lang w:val="lt-LT"/>
              </w:rPr>
              <w:t xml:space="preserve">VMI </w:t>
            </w:r>
          </w:p>
        </w:tc>
        <w:tc>
          <w:tcPr>
            <w:tcW w:w="3841" w:type="pct"/>
          </w:tcPr>
          <w:p w14:paraId="13D43FD2" w14:textId="77777777" w:rsidR="0015706E" w:rsidRPr="005A74CE" w:rsidDel="00332B95" w:rsidRDefault="0015706E" w:rsidP="0015706E">
            <w:pPr>
              <w:rPr>
                <w:rFonts w:cs="Times New Roman"/>
                <w:sz w:val="22"/>
                <w:szCs w:val="22"/>
                <w:lang w:val="lt-LT"/>
              </w:rPr>
            </w:pPr>
            <w:r w:rsidRPr="005A74CE">
              <w:rPr>
                <w:rFonts w:cs="Times New Roman"/>
                <w:sz w:val="22"/>
                <w:szCs w:val="22"/>
                <w:lang w:val="lt-LT"/>
              </w:rPr>
              <w:t>Valstybinė mokesčių inspekcija prie Lietuvos Respublikos finansų ministerijos</w:t>
            </w:r>
          </w:p>
        </w:tc>
      </w:tr>
    </w:tbl>
    <w:p w14:paraId="299E7FDB" w14:textId="77777777" w:rsidR="009B0FEE" w:rsidRDefault="009B0FEE" w:rsidP="009B0FEE">
      <w:pPr>
        <w:pStyle w:val="Sraopastraipa"/>
        <w:numPr>
          <w:ilvl w:val="0"/>
          <w:numId w:val="0"/>
        </w:numPr>
      </w:pPr>
    </w:p>
    <w:p w14:paraId="005130E9" w14:textId="552EB1B8" w:rsidR="0005249C" w:rsidRPr="00E73570" w:rsidRDefault="0005249C" w:rsidP="0005249C">
      <w:pPr>
        <w:pStyle w:val="Sraopastraipa"/>
      </w:pPr>
      <w:r w:rsidRPr="00E73570">
        <w:t xml:space="preserve">Kitos, šios Techninės specifikacijos Sąvokų ir </w:t>
      </w:r>
      <w:r w:rsidR="0015706E">
        <w:t>sutrumpinim</w:t>
      </w:r>
      <w:r w:rsidRPr="00E73570">
        <w:t xml:space="preserve">ų lentelėje neapibrėžtos, bet dokumente naudojamos sąvokos yra apibrėžtos teisės aktuose, taikomuose </w:t>
      </w:r>
      <w:r w:rsidR="001421CE">
        <w:t>P</w:t>
      </w:r>
      <w:r w:rsidRPr="00E73570">
        <w:t xml:space="preserve">irkimui ir jo objektui, ir suprantamos taip kaip naudojamos </w:t>
      </w:r>
      <w:r w:rsidR="001421CE">
        <w:t>P</w:t>
      </w:r>
      <w:r w:rsidRPr="00E73570">
        <w:t>irkimo objekto kontekste ir gerojoje informacinių technologijų praktikoje.</w:t>
      </w:r>
    </w:p>
    <w:p w14:paraId="45CE1071" w14:textId="77777777" w:rsidR="0005249C" w:rsidRPr="000C3F46" w:rsidRDefault="0005249C" w:rsidP="0005249C">
      <w:pPr>
        <w:rPr>
          <w:rFonts w:cs="Times New Roman"/>
          <w:kern w:val="32"/>
          <w:sz w:val="28"/>
          <w:szCs w:val="28"/>
          <w:highlight w:val="yellow"/>
          <w:lang w:val="lt-LT" w:eastAsia="lt-LT"/>
        </w:rPr>
      </w:pPr>
      <w:r w:rsidRPr="000C3F46">
        <w:rPr>
          <w:highlight w:val="yellow"/>
          <w:lang w:val="lt-LT"/>
        </w:rPr>
        <w:br w:type="page"/>
      </w:r>
    </w:p>
    <w:p w14:paraId="0D59A8EE" w14:textId="77777777" w:rsidR="0005249C" w:rsidRPr="00E91100" w:rsidRDefault="0005249C" w:rsidP="0005249C">
      <w:pPr>
        <w:pStyle w:val="Antrat1"/>
        <w:rPr>
          <w:lang w:val="lt-LT"/>
        </w:rPr>
      </w:pPr>
      <w:bookmarkStart w:id="6" w:name="_Toc47027193"/>
      <w:bookmarkStart w:id="7" w:name="_Toc168478374"/>
      <w:r w:rsidRPr="00E91100">
        <w:rPr>
          <w:lang w:val="lt-LT"/>
        </w:rPr>
        <w:lastRenderedPageBreak/>
        <w:t>BENDRA INFORMACIJA</w:t>
      </w:r>
      <w:bookmarkEnd w:id="6"/>
      <w:bookmarkEnd w:id="7"/>
    </w:p>
    <w:p w14:paraId="43B26736" w14:textId="17553B4B" w:rsidR="0005249C" w:rsidRPr="00E73570" w:rsidRDefault="00F15F02" w:rsidP="00646C0B">
      <w:pPr>
        <w:pStyle w:val="Sraopastraipa"/>
        <w:spacing w:before="0" w:after="0"/>
      </w:pPr>
      <w:r w:rsidRPr="004A7BDE">
        <w:t xml:space="preserve">Informatikos ir ryšių departamentas prie Lietuvos Respublikos vidaus reikalų ministerijos </w:t>
      </w:r>
      <w:r w:rsidR="0005249C" w:rsidRPr="00E73570">
        <w:t xml:space="preserve">(toliau – </w:t>
      </w:r>
      <w:r>
        <w:t>IRD</w:t>
      </w:r>
      <w:r w:rsidR="00D83C38">
        <w:t xml:space="preserve"> arba</w:t>
      </w:r>
      <w:r w:rsidR="0005249C" w:rsidRPr="00E73570">
        <w:t xml:space="preserve"> Perkančioji organizacija), juridinio asmens kodas – </w:t>
      </w:r>
      <w:r w:rsidRPr="004A7BDE">
        <w:t>188774822</w:t>
      </w:r>
      <w:r w:rsidR="0005249C" w:rsidRPr="00E73570">
        <w:t xml:space="preserve">, adresas – </w:t>
      </w:r>
      <w:r w:rsidRPr="004A7BDE">
        <w:t>Šventaragio g. 2, LT-01510 Vilnius</w:t>
      </w:r>
      <w:r w:rsidR="0005249C" w:rsidRPr="00E73570">
        <w:t xml:space="preserve">; telefonas </w:t>
      </w:r>
      <w:r w:rsidR="00B31E9A">
        <w:t xml:space="preserve">+370 </w:t>
      </w:r>
      <w:r w:rsidR="00B3550D">
        <w:t xml:space="preserve"> </w:t>
      </w:r>
      <w:r w:rsidR="00B3550D" w:rsidRPr="00B3550D">
        <w:t>5 271 7177</w:t>
      </w:r>
      <w:r w:rsidR="0005249C" w:rsidRPr="00E73570">
        <w:t xml:space="preserve">, elektroninio pašto adresas – </w:t>
      </w:r>
      <w:proofErr w:type="spellStart"/>
      <w:r w:rsidR="00114C33" w:rsidRPr="00114C33">
        <w:t>ird@vrm.lt</w:t>
      </w:r>
      <w:proofErr w:type="spellEnd"/>
      <w:r w:rsidR="0005249C" w:rsidRPr="00E73570">
        <w:t>.</w:t>
      </w:r>
    </w:p>
    <w:p w14:paraId="2E2E57AA" w14:textId="27EC3593" w:rsidR="0005249C" w:rsidRPr="00BA0F7D" w:rsidRDefault="0005249C" w:rsidP="00646C0B">
      <w:pPr>
        <w:pStyle w:val="Sraopastraipa"/>
        <w:spacing w:before="0" w:after="0"/>
      </w:pPr>
      <w:r w:rsidRPr="00BA0F7D">
        <w:t>Perkančioji organizacija</w:t>
      </w:r>
      <w:r w:rsidR="007D7AE1" w:rsidRPr="00BA0F7D">
        <w:t xml:space="preserve"> numato įsigyti</w:t>
      </w:r>
      <w:r w:rsidRPr="00BA0F7D">
        <w:t xml:space="preserve"> </w:t>
      </w:r>
      <w:r w:rsidR="005533E7" w:rsidRPr="00BA0F7D">
        <w:t xml:space="preserve">projekto „Vienas langelis prievolėms valstybei sumokėti“ Nr. 04-012-P-0001 (toliau – Projektas), kuriame </w:t>
      </w:r>
      <w:r w:rsidR="001421CE">
        <w:t>IRD</w:t>
      </w:r>
      <w:r w:rsidR="005533E7" w:rsidRPr="00BA0F7D">
        <w:t xml:space="preserve"> dalyvauja partnerio teisėmis pagal 2023 m. vasario 14 d. </w:t>
      </w:r>
      <w:r w:rsidR="001421CE">
        <w:t>j</w:t>
      </w:r>
      <w:r w:rsidR="005533E7" w:rsidRPr="00BA0F7D">
        <w:t>ungtinės veiklos sutartį Nr. 15R-69, sudaryt</w:t>
      </w:r>
      <w:r w:rsidR="001421CE">
        <w:t>ą</w:t>
      </w:r>
      <w:r w:rsidR="005533E7" w:rsidRPr="00BA0F7D">
        <w:t xml:space="preserve"> su pagrindiniu Projekto vykdytoju – Valstybine mokesčių inspekcija prie Lietuvos Respublikos finansų ministerijo</w:t>
      </w:r>
      <w:r w:rsidR="00213FFE">
        <w:t>s (toliau -VMI)</w:t>
      </w:r>
      <w:r w:rsidR="005533E7" w:rsidRPr="00BA0F7D">
        <w:t xml:space="preserve">, </w:t>
      </w:r>
      <w:r w:rsidR="00213FFE">
        <w:t>IBPS</w:t>
      </w:r>
      <w:r w:rsidR="0061528F" w:rsidRPr="0061528F">
        <w:t xml:space="preserve"> </w:t>
      </w:r>
      <w:r w:rsidR="00CD6843">
        <w:t>modernizavimo</w:t>
      </w:r>
      <w:r w:rsidR="0061528F" w:rsidRPr="0061528F">
        <w:t xml:space="preserve"> </w:t>
      </w:r>
      <w:r w:rsidR="005533E7" w:rsidRPr="00BA0F7D">
        <w:t>paslaugas</w:t>
      </w:r>
      <w:r w:rsidR="00006818" w:rsidRPr="00BA0F7D">
        <w:t>.</w:t>
      </w:r>
    </w:p>
    <w:p w14:paraId="052E0CBD" w14:textId="0AC3078B" w:rsidR="0005249C" w:rsidRPr="00A435F7" w:rsidRDefault="0005249C" w:rsidP="00646C0B">
      <w:pPr>
        <w:pStyle w:val="Sraopastraipa"/>
        <w:spacing w:before="0" w:after="0"/>
      </w:pPr>
      <w:r w:rsidRPr="00A435F7">
        <w:t xml:space="preserve">Detalūs reikalavimai </w:t>
      </w:r>
      <w:r w:rsidR="00C77C48">
        <w:t>IBPS</w:t>
      </w:r>
      <w:r w:rsidR="00A435F7" w:rsidRPr="00A435F7">
        <w:t xml:space="preserve"> </w:t>
      </w:r>
      <w:r w:rsidR="00CD6843">
        <w:t>modernizavimo</w:t>
      </w:r>
      <w:r w:rsidR="00A435F7" w:rsidRPr="00A435F7">
        <w:t xml:space="preserve"> paslaugoms </w:t>
      </w:r>
      <w:r w:rsidRPr="00A435F7">
        <w:t xml:space="preserve">pateikti </w:t>
      </w:r>
      <w:r w:rsidR="00906771">
        <w:t xml:space="preserve">toliau </w:t>
      </w:r>
      <w:r w:rsidR="00213FFE">
        <w:t>T</w:t>
      </w:r>
      <w:r w:rsidRPr="00A435F7">
        <w:t>echninėje specifikacijoje.</w:t>
      </w:r>
    </w:p>
    <w:p w14:paraId="5DFAD838" w14:textId="77777777" w:rsidR="00670BE8" w:rsidRPr="00E91100" w:rsidRDefault="00670BE8" w:rsidP="00670BE8">
      <w:pPr>
        <w:pStyle w:val="Antrat1"/>
        <w:rPr>
          <w:lang w:val="lt-LT"/>
        </w:rPr>
      </w:pPr>
      <w:bookmarkStart w:id="8" w:name="_Ref157698264"/>
      <w:bookmarkStart w:id="9" w:name="_Toc168478375"/>
      <w:r w:rsidRPr="00E91100">
        <w:rPr>
          <w:lang w:val="lt-LT"/>
        </w:rPr>
        <w:t>PIRKIMO TIKSLAS IR UŽDAVINIAI</w:t>
      </w:r>
      <w:bookmarkEnd w:id="8"/>
      <w:bookmarkEnd w:id="9"/>
    </w:p>
    <w:p w14:paraId="7B45D114" w14:textId="77777777" w:rsidR="00670BE8" w:rsidRDefault="00670BE8" w:rsidP="00646C0B">
      <w:pPr>
        <w:pStyle w:val="Sraopastraipa"/>
        <w:spacing w:before="0" w:after="0"/>
      </w:pPr>
      <w:r w:rsidRPr="005120FF">
        <w:rPr>
          <w:b/>
          <w:bCs/>
        </w:rPr>
        <w:t>Pirkimo objektas</w:t>
      </w:r>
      <w:r>
        <w:rPr>
          <w:b/>
          <w:bCs/>
        </w:rPr>
        <w:t>:</w:t>
      </w:r>
      <w:r w:rsidRPr="005120FF">
        <w:t xml:space="preserve"> </w:t>
      </w:r>
    </w:p>
    <w:p w14:paraId="4072EC52" w14:textId="5A1F46A1" w:rsidR="00670BE8" w:rsidRPr="006E7C83" w:rsidRDefault="00670BE8" w:rsidP="00646C0B">
      <w:pPr>
        <w:pStyle w:val="Sraopastraipa"/>
        <w:numPr>
          <w:ilvl w:val="1"/>
          <w:numId w:val="39"/>
        </w:numPr>
        <w:spacing w:before="0" w:after="0"/>
      </w:pPr>
      <w:r w:rsidRPr="006E7C83">
        <w:t xml:space="preserve">Perkančioji organizacija siekia įsigyti </w:t>
      </w:r>
      <w:r w:rsidR="00AC70D8">
        <w:t>IBPS</w:t>
      </w:r>
      <w:r w:rsidR="00DE2627">
        <w:t xml:space="preserve"> modernizavimo ir IBPS – MAIS </w:t>
      </w:r>
      <w:r w:rsidR="00CD6843">
        <w:t>integracijos</w:t>
      </w:r>
      <w:r w:rsidR="006F033A">
        <w:t xml:space="preserve"> </w:t>
      </w:r>
      <w:r w:rsidR="00DE2627">
        <w:t>funkcionalumų sukūrimo paslaugas</w:t>
      </w:r>
      <w:r w:rsidRPr="006E7C83">
        <w:t>;</w:t>
      </w:r>
    </w:p>
    <w:p w14:paraId="7C564621" w14:textId="72E05B28" w:rsidR="00670BE8" w:rsidRPr="00447DC6" w:rsidRDefault="00670BE8" w:rsidP="00646C0B">
      <w:pPr>
        <w:pStyle w:val="Sraopastraipa"/>
        <w:spacing w:before="0" w:after="0"/>
      </w:pPr>
      <w:r w:rsidRPr="003672E5">
        <w:rPr>
          <w:b/>
          <w:bCs/>
        </w:rPr>
        <w:t>Pirkimo tikslas</w:t>
      </w:r>
      <w:r w:rsidRPr="00447DC6">
        <w:t xml:space="preserve"> </w:t>
      </w:r>
      <w:r w:rsidR="000347B7" w:rsidRPr="00A435F7">
        <w:t>–</w:t>
      </w:r>
      <w:r w:rsidRPr="00447DC6">
        <w:t xml:space="preserve"> </w:t>
      </w:r>
      <w:r w:rsidR="00993D74">
        <w:t>sudaryt</w:t>
      </w:r>
      <w:r w:rsidR="00E8463F">
        <w:t>i</w:t>
      </w:r>
      <w:r w:rsidR="00993D74">
        <w:t xml:space="preserve"> Sutartį su Diegėju</w:t>
      </w:r>
      <w:r w:rsidRPr="003672E5">
        <w:t>, kuris suteiktų šioje Techninėje specifikacijoje nurodytas paslaugas (</w:t>
      </w:r>
      <w:r w:rsidR="0011237F">
        <w:t>realizuotų</w:t>
      </w:r>
      <w:r w:rsidRPr="003672E5">
        <w:t xml:space="preserve">, įdiegtų, ištestuotų, išbandytų bei parengtų </w:t>
      </w:r>
      <w:r>
        <w:t>gamybinei</w:t>
      </w:r>
      <w:r w:rsidRPr="003672E5">
        <w:t xml:space="preserve"> eksploatacijai</w:t>
      </w:r>
      <w:r w:rsidR="00DD2168">
        <w:t xml:space="preserve"> IBPS</w:t>
      </w:r>
      <w:r w:rsidR="00D12F9D">
        <w:t xml:space="preserve"> pakeitimus</w:t>
      </w:r>
      <w:r w:rsidR="008D1355">
        <w:t xml:space="preserve"> ir </w:t>
      </w:r>
      <w:r w:rsidR="001F717A">
        <w:t>IBPS</w:t>
      </w:r>
      <w:r w:rsidR="00A13647" w:rsidRPr="00A435F7">
        <w:t xml:space="preserve"> – MAIS integracijos funkcionalu</w:t>
      </w:r>
      <w:r w:rsidR="00A13647">
        <w:t>m</w:t>
      </w:r>
      <w:r w:rsidR="008D1355">
        <w:t>us</w:t>
      </w:r>
      <w:r w:rsidRPr="003672E5">
        <w:t>).</w:t>
      </w:r>
    </w:p>
    <w:p w14:paraId="14CD51A8" w14:textId="65EC25F6" w:rsidR="00670BE8" w:rsidRPr="00D61E6A" w:rsidRDefault="00670BE8" w:rsidP="00646C0B">
      <w:pPr>
        <w:pStyle w:val="Sraopastraipa"/>
        <w:spacing w:before="0" w:after="0"/>
      </w:pPr>
      <w:r w:rsidRPr="00D61E6A">
        <w:t xml:space="preserve">Pirkimo </w:t>
      </w:r>
      <w:r w:rsidR="0064658D" w:rsidRPr="00D61E6A">
        <w:t>apimtis</w:t>
      </w:r>
      <w:r w:rsidRPr="00D61E6A">
        <w:t>:</w:t>
      </w:r>
    </w:p>
    <w:p w14:paraId="23C262A4" w14:textId="34737BCF" w:rsidR="00670BE8" w:rsidRPr="00D61E6A" w:rsidRDefault="00670BE8" w:rsidP="00646C0B">
      <w:pPr>
        <w:pStyle w:val="Sraopastraipa"/>
        <w:numPr>
          <w:ilvl w:val="1"/>
          <w:numId w:val="39"/>
        </w:numPr>
        <w:spacing w:before="0" w:after="0"/>
      </w:pPr>
      <w:r w:rsidRPr="00D61E6A">
        <w:t>atlikti detalią poreikių ir galimybių analizę;</w:t>
      </w:r>
    </w:p>
    <w:p w14:paraId="734EE16D" w14:textId="20809FF3" w:rsidR="00670BE8" w:rsidRPr="00D61E6A" w:rsidRDefault="00670BE8" w:rsidP="00646C0B">
      <w:pPr>
        <w:pStyle w:val="Sraopastraipa"/>
        <w:numPr>
          <w:ilvl w:val="1"/>
          <w:numId w:val="39"/>
        </w:numPr>
        <w:spacing w:before="0" w:after="0"/>
      </w:pPr>
      <w:r w:rsidRPr="00D61E6A">
        <w:t>sumodeliuoti ir suprojektuoti funkcionalumą ir duomenų mainų sąsaj</w:t>
      </w:r>
      <w:r w:rsidR="006E6529" w:rsidRPr="00D61E6A">
        <w:t>ą</w:t>
      </w:r>
      <w:r w:rsidRPr="00D61E6A">
        <w:t>;</w:t>
      </w:r>
    </w:p>
    <w:p w14:paraId="342B071D" w14:textId="65F06296" w:rsidR="00670BE8" w:rsidRPr="00D61E6A" w:rsidRDefault="00670BE8" w:rsidP="00646C0B">
      <w:pPr>
        <w:pStyle w:val="Sraopastraipa"/>
        <w:numPr>
          <w:ilvl w:val="1"/>
          <w:numId w:val="39"/>
        </w:numPr>
        <w:spacing w:before="0" w:after="0"/>
      </w:pPr>
      <w:r w:rsidRPr="00D61E6A">
        <w:t xml:space="preserve">parengti ir suderinti visą numatytą dokumentaciją (žr. </w:t>
      </w:r>
      <w:r w:rsidRPr="00D61E6A">
        <w:fldChar w:fldCharType="begin"/>
      </w:r>
      <w:r w:rsidRPr="00D61E6A">
        <w:instrText xml:space="preserve"> REF _Ref134459847 \r \h </w:instrText>
      </w:r>
      <w:r w:rsidR="00B66F05" w:rsidRPr="00D61E6A">
        <w:instrText xml:space="preserve"> \* MERGEFORMAT </w:instrText>
      </w:r>
      <w:r w:rsidRPr="00D61E6A">
        <w:fldChar w:fldCharType="separate"/>
      </w:r>
      <w:r w:rsidR="009538F1">
        <w:t>7.8.1</w:t>
      </w:r>
      <w:r w:rsidRPr="00D61E6A">
        <w:fldChar w:fldCharType="end"/>
      </w:r>
      <w:r w:rsidRPr="00D61E6A">
        <w:t xml:space="preserve"> skyrių);</w:t>
      </w:r>
    </w:p>
    <w:p w14:paraId="71BCA864" w14:textId="47C75A81" w:rsidR="00670BE8" w:rsidRPr="00D61E6A" w:rsidRDefault="00670BE8" w:rsidP="00646C0B">
      <w:pPr>
        <w:pStyle w:val="Sraopastraipa"/>
        <w:numPr>
          <w:ilvl w:val="1"/>
          <w:numId w:val="39"/>
        </w:numPr>
        <w:spacing w:before="0" w:after="0"/>
      </w:pPr>
      <w:r w:rsidRPr="00D61E6A">
        <w:t>realizuoti</w:t>
      </w:r>
      <w:r w:rsidR="00BD2769" w:rsidRPr="00D61E6A">
        <w:t xml:space="preserve"> </w:t>
      </w:r>
      <w:r w:rsidRPr="00D61E6A">
        <w:t>funkcijas ir duomenų mainų sąsajas;</w:t>
      </w:r>
    </w:p>
    <w:p w14:paraId="6D9501C1" w14:textId="600FF355" w:rsidR="00670BE8" w:rsidRPr="00D61E6A" w:rsidRDefault="00670BE8" w:rsidP="00646C0B">
      <w:pPr>
        <w:pStyle w:val="Sraopastraipa"/>
        <w:numPr>
          <w:ilvl w:val="1"/>
          <w:numId w:val="39"/>
        </w:numPr>
        <w:spacing w:before="0" w:after="0"/>
      </w:pPr>
      <w:r w:rsidRPr="00D61E6A">
        <w:t>įdiegti funkcijas ir duomenų mainų sąsajas;</w:t>
      </w:r>
    </w:p>
    <w:p w14:paraId="08714C04" w14:textId="77777777" w:rsidR="00670BE8" w:rsidRPr="00D61E6A" w:rsidRDefault="00670BE8" w:rsidP="00646C0B">
      <w:pPr>
        <w:pStyle w:val="Sraopastraipa"/>
        <w:numPr>
          <w:ilvl w:val="1"/>
          <w:numId w:val="39"/>
        </w:numPr>
        <w:spacing w:before="0" w:after="0"/>
      </w:pPr>
      <w:r w:rsidRPr="00D61E6A">
        <w:t>įdiegti duomenų bazes bei kitą reikiamą standartinę programinę įrangą;</w:t>
      </w:r>
    </w:p>
    <w:p w14:paraId="7D7DF583" w14:textId="2AB80659" w:rsidR="00670BE8" w:rsidRPr="00D61E6A" w:rsidRDefault="00670BE8" w:rsidP="00646C0B">
      <w:pPr>
        <w:pStyle w:val="Sraopastraipa"/>
        <w:numPr>
          <w:ilvl w:val="1"/>
          <w:numId w:val="39"/>
        </w:numPr>
        <w:spacing w:before="0" w:after="0"/>
      </w:pPr>
      <w:r w:rsidRPr="00D61E6A">
        <w:t>sėkmingai įvykdyti sukurtų funkcijų ir sukurtų sąsajų testavimą bei bandomąją eksploataciją;</w:t>
      </w:r>
    </w:p>
    <w:p w14:paraId="206FA386" w14:textId="5BBDFDAF" w:rsidR="00670BE8" w:rsidRPr="00D61E6A" w:rsidRDefault="00670BE8" w:rsidP="00646C0B">
      <w:pPr>
        <w:pStyle w:val="Sraopastraipa"/>
        <w:numPr>
          <w:ilvl w:val="1"/>
          <w:numId w:val="39"/>
        </w:numPr>
        <w:spacing w:before="0" w:after="0"/>
      </w:pPr>
      <w:r w:rsidRPr="00D61E6A">
        <w:t xml:space="preserve">paruošti </w:t>
      </w:r>
      <w:r w:rsidR="001D2FA2">
        <w:t>IBPS</w:t>
      </w:r>
      <w:r w:rsidRPr="00D61E6A">
        <w:t xml:space="preserve"> eksploatavimui;</w:t>
      </w:r>
    </w:p>
    <w:p w14:paraId="75E11A0D" w14:textId="1AB9F80D" w:rsidR="00670BE8" w:rsidRPr="00D61E6A" w:rsidRDefault="00670BE8" w:rsidP="00646C0B">
      <w:pPr>
        <w:pStyle w:val="Sraopastraipa"/>
        <w:numPr>
          <w:ilvl w:val="1"/>
          <w:numId w:val="39"/>
        </w:numPr>
        <w:spacing w:before="0" w:after="0"/>
      </w:pPr>
      <w:r w:rsidRPr="00D61E6A">
        <w:t xml:space="preserve">atlikti sukurto </w:t>
      </w:r>
      <w:r w:rsidR="009E7070" w:rsidRPr="00D61E6A">
        <w:t>sprendimo</w:t>
      </w:r>
      <w:r w:rsidRPr="00D61E6A">
        <w:t xml:space="preserve"> bandomąją eksploataciją.</w:t>
      </w:r>
    </w:p>
    <w:p w14:paraId="57B164C6" w14:textId="77777777" w:rsidR="00670BE8" w:rsidRPr="00D61E6A" w:rsidRDefault="00670BE8" w:rsidP="00646C0B">
      <w:pPr>
        <w:pStyle w:val="Sraopastraipa"/>
        <w:spacing w:before="0" w:after="0"/>
      </w:pPr>
      <w:r w:rsidRPr="00D61E6A">
        <w:t xml:space="preserve">Sutarties įgyvendinimo metu turi būti vykdomos tokios </w:t>
      </w:r>
      <w:r w:rsidRPr="00D61E6A">
        <w:rPr>
          <w:b/>
        </w:rPr>
        <w:t>veiklos</w:t>
      </w:r>
      <w:r w:rsidRPr="00D61E6A">
        <w:t>:</w:t>
      </w:r>
    </w:p>
    <w:p w14:paraId="4B73EA1A" w14:textId="77777777" w:rsidR="00670BE8" w:rsidRPr="00D61E6A" w:rsidRDefault="00670BE8" w:rsidP="00646C0B">
      <w:pPr>
        <w:pStyle w:val="Sraopastraipa"/>
        <w:numPr>
          <w:ilvl w:val="1"/>
          <w:numId w:val="39"/>
        </w:numPr>
        <w:spacing w:before="0" w:after="0"/>
      </w:pPr>
      <w:r w:rsidRPr="00D61E6A">
        <w:t>Sutarties įgyvendinimo inicijavimas;</w:t>
      </w:r>
    </w:p>
    <w:p w14:paraId="38E8D00C" w14:textId="77777777" w:rsidR="00670BE8" w:rsidRPr="00D61E6A" w:rsidRDefault="00670BE8" w:rsidP="00646C0B">
      <w:pPr>
        <w:pStyle w:val="Sraopastraipa"/>
        <w:numPr>
          <w:ilvl w:val="1"/>
          <w:numId w:val="39"/>
        </w:numPr>
        <w:spacing w:before="0" w:after="0"/>
      </w:pPr>
      <w:r w:rsidRPr="00D61E6A">
        <w:t>detali poreikių ir reikalavimų analizė;</w:t>
      </w:r>
    </w:p>
    <w:p w14:paraId="568225B7" w14:textId="77777777" w:rsidR="00670BE8" w:rsidRPr="00D61E6A" w:rsidRDefault="00670BE8" w:rsidP="00646C0B">
      <w:pPr>
        <w:pStyle w:val="Sraopastraipa"/>
        <w:numPr>
          <w:ilvl w:val="1"/>
          <w:numId w:val="39"/>
        </w:numPr>
        <w:spacing w:before="0" w:after="0"/>
      </w:pPr>
      <w:r w:rsidRPr="00D61E6A">
        <w:t>projektavimas ir techninės architektūros parengimas;</w:t>
      </w:r>
    </w:p>
    <w:p w14:paraId="59EDB0A6" w14:textId="4A4046E9" w:rsidR="00670BE8" w:rsidRPr="00D61E6A" w:rsidRDefault="00670BE8" w:rsidP="00646C0B">
      <w:pPr>
        <w:pStyle w:val="Sraopastraipa"/>
        <w:numPr>
          <w:ilvl w:val="1"/>
          <w:numId w:val="39"/>
        </w:numPr>
        <w:spacing w:before="0" w:after="0"/>
      </w:pPr>
      <w:r w:rsidRPr="00D61E6A">
        <w:t>konstravimas;</w:t>
      </w:r>
    </w:p>
    <w:p w14:paraId="0E9EC1F9" w14:textId="77777777" w:rsidR="00670BE8" w:rsidRPr="00D61E6A" w:rsidRDefault="00670BE8" w:rsidP="00646C0B">
      <w:pPr>
        <w:pStyle w:val="Sraopastraipa"/>
        <w:numPr>
          <w:ilvl w:val="1"/>
          <w:numId w:val="39"/>
        </w:numPr>
        <w:spacing w:before="0" w:after="0"/>
      </w:pPr>
      <w:r w:rsidRPr="00D61E6A">
        <w:t>diegimas testavimo aplinkoje;</w:t>
      </w:r>
    </w:p>
    <w:p w14:paraId="7B8435FC" w14:textId="77777777" w:rsidR="00670BE8" w:rsidRPr="00D61E6A" w:rsidRDefault="00670BE8" w:rsidP="00646C0B">
      <w:pPr>
        <w:pStyle w:val="Sraopastraipa"/>
        <w:numPr>
          <w:ilvl w:val="1"/>
          <w:numId w:val="39"/>
        </w:numPr>
        <w:spacing w:before="0" w:after="0"/>
      </w:pPr>
      <w:r w:rsidRPr="00D61E6A">
        <w:t>vidiniai ir priėmimo testavimai;</w:t>
      </w:r>
    </w:p>
    <w:p w14:paraId="1A17FE28" w14:textId="77777777" w:rsidR="00670BE8" w:rsidRPr="00D61E6A" w:rsidRDefault="00670BE8" w:rsidP="00646C0B">
      <w:pPr>
        <w:pStyle w:val="Sraopastraipa"/>
        <w:numPr>
          <w:ilvl w:val="1"/>
          <w:numId w:val="39"/>
        </w:numPr>
        <w:spacing w:before="0" w:after="0"/>
      </w:pPr>
      <w:r w:rsidRPr="00D61E6A">
        <w:t>našumo ir greitaveikos testavimai;</w:t>
      </w:r>
    </w:p>
    <w:p w14:paraId="257E16E1" w14:textId="77777777" w:rsidR="00670BE8" w:rsidRPr="00D61E6A" w:rsidRDefault="00670BE8" w:rsidP="00646C0B">
      <w:pPr>
        <w:pStyle w:val="Sraopastraipa"/>
        <w:numPr>
          <w:ilvl w:val="1"/>
          <w:numId w:val="39"/>
        </w:numPr>
        <w:spacing w:before="0" w:after="0"/>
      </w:pPr>
      <w:r w:rsidRPr="00D61E6A">
        <w:t>diegimas gamybinėje aplinkoje;</w:t>
      </w:r>
    </w:p>
    <w:p w14:paraId="52A62B66" w14:textId="51182D14" w:rsidR="00670BE8" w:rsidRPr="00D61E6A" w:rsidRDefault="00670BE8" w:rsidP="00646C0B">
      <w:pPr>
        <w:pStyle w:val="Sraopastraipa"/>
        <w:numPr>
          <w:ilvl w:val="1"/>
          <w:numId w:val="39"/>
        </w:numPr>
        <w:spacing w:before="0" w:after="0"/>
      </w:pPr>
      <w:r w:rsidRPr="00D61E6A">
        <w:t>bandomoji eksploatacija;</w:t>
      </w:r>
    </w:p>
    <w:p w14:paraId="4BDBB741" w14:textId="0E65BD53" w:rsidR="00670BE8" w:rsidRPr="00D61E6A" w:rsidRDefault="00670BE8" w:rsidP="00646C0B">
      <w:pPr>
        <w:pStyle w:val="Sraopastraipa"/>
        <w:numPr>
          <w:ilvl w:val="1"/>
          <w:numId w:val="39"/>
        </w:numPr>
        <w:spacing w:before="0" w:after="0"/>
      </w:pPr>
      <w:r w:rsidRPr="00D61E6A">
        <w:t>pridavimas;</w:t>
      </w:r>
    </w:p>
    <w:p w14:paraId="4712123A" w14:textId="77777777" w:rsidR="00670BE8" w:rsidRPr="00D61E6A" w:rsidRDefault="00670BE8" w:rsidP="00646C0B">
      <w:pPr>
        <w:pStyle w:val="Sraopastraipa"/>
        <w:numPr>
          <w:ilvl w:val="1"/>
          <w:numId w:val="39"/>
        </w:numPr>
        <w:spacing w:before="0" w:after="0"/>
      </w:pPr>
      <w:r w:rsidRPr="00D61E6A">
        <w:t>garantinė priežiūra.</w:t>
      </w:r>
    </w:p>
    <w:p w14:paraId="1B521E34" w14:textId="77777777" w:rsidR="00670BE8" w:rsidRPr="00D61E6A" w:rsidRDefault="00670BE8" w:rsidP="00646C0B">
      <w:pPr>
        <w:pStyle w:val="Sraopastraipa"/>
        <w:spacing w:before="0" w:after="0"/>
      </w:pPr>
      <w:r w:rsidRPr="00D61E6A">
        <w:t xml:space="preserve">Perkamų paslaugų </w:t>
      </w:r>
      <w:r w:rsidRPr="00D61E6A">
        <w:rPr>
          <w:b/>
        </w:rPr>
        <w:t>rezultatai</w:t>
      </w:r>
      <w:r w:rsidRPr="00D61E6A">
        <w:t>:</w:t>
      </w:r>
    </w:p>
    <w:p w14:paraId="385D7048" w14:textId="6AC0394F" w:rsidR="00670BE8" w:rsidRPr="00D61E6A" w:rsidRDefault="00264977" w:rsidP="00646C0B">
      <w:pPr>
        <w:pStyle w:val="Sraopastraipa"/>
        <w:numPr>
          <w:ilvl w:val="1"/>
          <w:numId w:val="39"/>
        </w:numPr>
        <w:spacing w:before="0" w:after="0"/>
      </w:pPr>
      <w:r>
        <w:t>realizuoti</w:t>
      </w:r>
      <w:r w:rsidR="00670BE8" w:rsidRPr="00D61E6A">
        <w:t>, įdiegt</w:t>
      </w:r>
      <w:r>
        <w:t>i</w:t>
      </w:r>
      <w:r w:rsidR="00670BE8" w:rsidRPr="00D61E6A">
        <w:t xml:space="preserve"> ir ištestuot</w:t>
      </w:r>
      <w:r>
        <w:t xml:space="preserve">i IBPS pakeitimai ir </w:t>
      </w:r>
      <w:r w:rsidR="001D2FA2">
        <w:t>IBPS</w:t>
      </w:r>
      <w:r w:rsidR="003E6F22" w:rsidRPr="00D61E6A">
        <w:t xml:space="preserve"> </w:t>
      </w:r>
      <w:r>
        <w:t>-</w:t>
      </w:r>
      <w:r w:rsidR="003E6F22" w:rsidRPr="00D61E6A">
        <w:t xml:space="preserve"> MAIS</w:t>
      </w:r>
      <w:r w:rsidR="001D2FA2">
        <w:t xml:space="preserve"> integracijos funkcionaluma</w:t>
      </w:r>
      <w:r>
        <w:t>i</w:t>
      </w:r>
      <w:r w:rsidR="00670BE8" w:rsidRPr="00D61E6A">
        <w:t>;</w:t>
      </w:r>
    </w:p>
    <w:p w14:paraId="401F854B" w14:textId="6FFA3417" w:rsidR="00670BE8" w:rsidRPr="00D61E6A" w:rsidRDefault="00670BE8" w:rsidP="00646C0B">
      <w:pPr>
        <w:pStyle w:val="Sraopastraipa"/>
        <w:numPr>
          <w:ilvl w:val="1"/>
          <w:numId w:val="39"/>
        </w:numPr>
        <w:spacing w:before="0" w:after="0"/>
      </w:pPr>
      <w:r w:rsidRPr="00D61E6A">
        <w:t xml:space="preserve">parengta </w:t>
      </w:r>
      <w:r w:rsidR="005901E3" w:rsidRPr="00D61E6A">
        <w:t>sprendimo</w:t>
      </w:r>
      <w:r w:rsidRPr="00D61E6A">
        <w:t xml:space="preserve"> techninė dokumentacija;</w:t>
      </w:r>
    </w:p>
    <w:p w14:paraId="609AD51C" w14:textId="6B637C04" w:rsidR="00670BE8" w:rsidRPr="00D61E6A" w:rsidRDefault="00670BE8" w:rsidP="00646C0B">
      <w:pPr>
        <w:pStyle w:val="Sraopastraipa"/>
        <w:numPr>
          <w:ilvl w:val="1"/>
          <w:numId w:val="39"/>
        </w:numPr>
        <w:spacing w:before="0" w:after="0"/>
      </w:pPr>
      <w:r w:rsidRPr="00D61E6A">
        <w:t>suteikta garantinė priežiūra.</w:t>
      </w:r>
    </w:p>
    <w:p w14:paraId="52AB64E8" w14:textId="27B802E6" w:rsidR="0005249C" w:rsidRPr="00E91100" w:rsidRDefault="0005249C" w:rsidP="0005249C">
      <w:pPr>
        <w:pStyle w:val="Antrat1"/>
        <w:rPr>
          <w:lang w:val="lt-LT"/>
        </w:rPr>
      </w:pPr>
      <w:bookmarkStart w:id="10" w:name="_Toc47027195"/>
      <w:bookmarkStart w:id="11" w:name="_Toc168478376"/>
      <w:r w:rsidRPr="00E91100">
        <w:rPr>
          <w:lang w:val="lt-LT"/>
        </w:rPr>
        <w:lastRenderedPageBreak/>
        <w:t>INFORMACIJA APIE PROJEKTĄ</w:t>
      </w:r>
      <w:bookmarkEnd w:id="10"/>
      <w:r w:rsidR="000F5759">
        <w:rPr>
          <w:lang w:val="lt-LT"/>
        </w:rPr>
        <w:t xml:space="preserve"> ir IRD projektą</w:t>
      </w:r>
      <w:bookmarkEnd w:id="11"/>
    </w:p>
    <w:p w14:paraId="144B059B" w14:textId="26397C1B" w:rsidR="0005249C" w:rsidRPr="00E91100" w:rsidRDefault="0005249C" w:rsidP="0005249C">
      <w:pPr>
        <w:pStyle w:val="Antrat2"/>
      </w:pPr>
      <w:bookmarkStart w:id="12" w:name="_Toc168478377"/>
      <w:r w:rsidRPr="00E91100">
        <w:t>Projekto tikslas ir uždaviniai</w:t>
      </w:r>
      <w:bookmarkEnd w:id="12"/>
    </w:p>
    <w:p w14:paraId="1D22BF50" w14:textId="5092143E" w:rsidR="0005249C" w:rsidRDefault="0005249C" w:rsidP="00646C0B">
      <w:pPr>
        <w:pStyle w:val="Sraopastraipa"/>
        <w:spacing w:before="0" w:after="0"/>
      </w:pPr>
      <w:r w:rsidRPr="0015094C">
        <w:rPr>
          <w:b/>
          <w:bCs/>
        </w:rPr>
        <w:t>Projekto tikslas</w:t>
      </w:r>
      <w:r w:rsidR="00166A71">
        <w:t>:</w:t>
      </w:r>
      <w:r w:rsidR="0015094C">
        <w:t xml:space="preserve"> </w:t>
      </w:r>
      <w:r w:rsidR="00C21B34" w:rsidRPr="0015094C">
        <w:t>centralizuoti prievolių valstybei administravimą, išvengiant funkcijų dubliavimo ir veiklą organizuojant vieno langelio principu</w:t>
      </w:r>
      <w:r w:rsidR="001743C3" w:rsidRPr="001743C3">
        <w:t>.</w:t>
      </w:r>
    </w:p>
    <w:p w14:paraId="4ED6C0C9" w14:textId="40FC3949" w:rsidR="00C21B34" w:rsidRDefault="00C21B34" w:rsidP="00646C0B">
      <w:pPr>
        <w:pStyle w:val="Sraopastraipa"/>
        <w:spacing w:before="0" w:after="0"/>
      </w:pPr>
      <w:r w:rsidRPr="0098144D">
        <w:t>Projekto apimtyje siekiama valstybės mastu sujungti į vieną visumą paskirtų ekonominių sankcijų/baudų bei visų instancijų teismų, teisėjų, prokurorų baudžiamojo, administracinio ir civilinio procesų nustatyta tvarka paskirtų baudų bei baudų kaip bausmių, paskirtų už Lietuvos Respublikos baudžiamajame kodekse numatytų nusikalstamų veikų padarymą bei bylinėjimosi išlaidų</w:t>
      </w:r>
      <w:r w:rsidR="00304477">
        <w:t xml:space="preserve"> valstybės naudai</w:t>
      </w:r>
      <w:r w:rsidRPr="0098144D">
        <w:t xml:space="preserve"> </w:t>
      </w:r>
      <w:r w:rsidR="00734957">
        <w:t xml:space="preserve">(toliau – Baudos) </w:t>
      </w:r>
      <w:r w:rsidRPr="0098144D">
        <w:t>informaciją ir administravimą, kas ateityje leis priimti sprendimus efektyvinančius valstybės lėšų valdymą, kitų viešųjų paslaugų teikimą ir kt. Skatinti savanorišką Baudų mokėjimą, gerinant administravimo procesą sudarant galimybes elektroniniu būdu informuoti asmenis apie paskirtas ekonomines sankcijas ir teismų priteistas sumas bei užtikrinant priemones jas patogiai sumokėti</w:t>
      </w:r>
      <w:r>
        <w:t>.</w:t>
      </w:r>
    </w:p>
    <w:p w14:paraId="114E8401" w14:textId="1337FFA4" w:rsidR="00136A98" w:rsidRPr="00136A98" w:rsidRDefault="00136A98" w:rsidP="00646C0B">
      <w:pPr>
        <w:pStyle w:val="Sraopastraipa"/>
        <w:spacing w:before="0" w:after="0"/>
      </w:pPr>
      <w:r w:rsidRPr="00E052E0">
        <w:rPr>
          <w:rFonts w:eastAsiaTheme="minorHAnsi"/>
          <w:b/>
          <w:bCs/>
          <w:color w:val="000000"/>
        </w:rPr>
        <w:t>Pagrindinės problemos, kurias siekiam</w:t>
      </w:r>
      <w:r>
        <w:rPr>
          <w:rFonts w:eastAsiaTheme="minorHAnsi"/>
          <w:b/>
          <w:bCs/>
          <w:color w:val="000000"/>
        </w:rPr>
        <w:t>a</w:t>
      </w:r>
      <w:r w:rsidRPr="00E052E0">
        <w:rPr>
          <w:rFonts w:eastAsiaTheme="minorHAnsi"/>
          <w:b/>
          <w:bCs/>
          <w:color w:val="000000"/>
        </w:rPr>
        <w:t xml:space="preserve"> spęsti šiuo Projektu</w:t>
      </w:r>
      <w:r>
        <w:rPr>
          <w:rFonts w:eastAsiaTheme="minorHAnsi"/>
          <w:b/>
          <w:bCs/>
          <w:color w:val="000000"/>
        </w:rPr>
        <w:t>:</w:t>
      </w:r>
    </w:p>
    <w:p w14:paraId="2F35AE92" w14:textId="699C006E" w:rsidR="00136A98" w:rsidRPr="00136A98" w:rsidRDefault="00136A98" w:rsidP="00646C0B">
      <w:pPr>
        <w:pStyle w:val="Sraopastraipa"/>
        <w:numPr>
          <w:ilvl w:val="1"/>
          <w:numId w:val="39"/>
        </w:numPr>
        <w:spacing w:before="0" w:after="0"/>
      </w:pPr>
      <w:r w:rsidRPr="00E052E0">
        <w:rPr>
          <w:rFonts w:eastAsiaTheme="minorHAnsi"/>
          <w:color w:val="000000"/>
        </w:rPr>
        <w:t xml:space="preserve">Ekonominių sankcijų/baudų apskaitos decentralizavimas ir </w:t>
      </w:r>
      <w:proofErr w:type="spellStart"/>
      <w:r w:rsidRPr="00E052E0">
        <w:rPr>
          <w:rFonts w:eastAsiaTheme="minorHAnsi"/>
          <w:color w:val="000000"/>
        </w:rPr>
        <w:t>fragmentinis</w:t>
      </w:r>
      <w:proofErr w:type="spellEnd"/>
      <w:r w:rsidRPr="00E052E0">
        <w:rPr>
          <w:rFonts w:eastAsiaTheme="minorHAnsi"/>
          <w:color w:val="000000"/>
        </w:rPr>
        <w:t xml:space="preserve"> skaitmenizavimas</w:t>
      </w:r>
      <w:r>
        <w:rPr>
          <w:rFonts w:eastAsiaTheme="minorHAnsi"/>
          <w:color w:val="000000"/>
        </w:rPr>
        <w:t>.</w:t>
      </w:r>
    </w:p>
    <w:p w14:paraId="02179FD7" w14:textId="595432F6" w:rsidR="005B5B10" w:rsidRPr="00136A98" w:rsidRDefault="00136A98" w:rsidP="00646C0B">
      <w:pPr>
        <w:pStyle w:val="Sraopastraipa"/>
        <w:numPr>
          <w:ilvl w:val="1"/>
          <w:numId w:val="39"/>
        </w:numPr>
        <w:spacing w:before="0" w:after="0"/>
      </w:pPr>
      <w:r w:rsidRPr="00E052E0">
        <w:rPr>
          <w:rFonts w:eastAsiaTheme="minorHAnsi"/>
          <w:color w:val="000000"/>
        </w:rPr>
        <w:t>Visų instancijų teismų, teisėjų, prokurorų baudžiamojo, administracinio ir civilinio procesų nustatyta tvarka paskirtų baudų bei baudų kaip bausmių, paskirtų už Lietuvos Respublikos baudžiamajame kodekse numatytų nusikalstamų veikų padarymą bei bylinėjimosi išlaidų decentralizavimas</w:t>
      </w:r>
      <w:r>
        <w:rPr>
          <w:rFonts w:eastAsiaTheme="minorHAnsi"/>
          <w:color w:val="000000"/>
        </w:rPr>
        <w:t>.</w:t>
      </w:r>
    </w:p>
    <w:p w14:paraId="30297866" w14:textId="4655D5A4" w:rsidR="001E7961" w:rsidRDefault="00136A98" w:rsidP="00646C0B">
      <w:pPr>
        <w:pStyle w:val="Sraopastraipa"/>
        <w:numPr>
          <w:ilvl w:val="1"/>
          <w:numId w:val="39"/>
        </w:numPr>
        <w:spacing w:before="0" w:after="0"/>
      </w:pPr>
      <w:r w:rsidRPr="005B5B10">
        <w:rPr>
          <w:rFonts w:eastAsiaTheme="minorHAnsi"/>
          <w:color w:val="000000"/>
        </w:rPr>
        <w:t>Decentralizuotas išieškojimo procesas.</w:t>
      </w:r>
    </w:p>
    <w:p w14:paraId="488A2B63" w14:textId="33B0FC11" w:rsidR="007A5865" w:rsidRDefault="00467D9C" w:rsidP="00674FB8">
      <w:pPr>
        <w:pStyle w:val="Antrat2"/>
      </w:pPr>
      <w:bookmarkStart w:id="13" w:name="_Toc168478378"/>
      <w:r>
        <w:t xml:space="preserve">IRD </w:t>
      </w:r>
      <w:r w:rsidR="000F5759">
        <w:t>PROJEKTO TIKSLAS IR UŽDAVINIAI</w:t>
      </w:r>
      <w:bookmarkEnd w:id="13"/>
    </w:p>
    <w:p w14:paraId="7D026624" w14:textId="3C3AE589" w:rsidR="008511CD" w:rsidRDefault="00C24FD0" w:rsidP="00646C0B">
      <w:pPr>
        <w:pStyle w:val="Sraopastraipa"/>
        <w:spacing w:before="0" w:after="0"/>
      </w:pPr>
      <w:r w:rsidRPr="002A7BBE">
        <w:rPr>
          <w:rFonts w:eastAsiaTheme="minorHAnsi"/>
          <w:b/>
        </w:rPr>
        <w:t xml:space="preserve">IRD Projekto aprašymas: </w:t>
      </w:r>
      <w:r w:rsidRPr="00E052E0">
        <w:t xml:space="preserve">Pagal Lietuvos Respublikos baudžiamojo proceso kodekso </w:t>
      </w:r>
      <w:r>
        <w:t xml:space="preserve">(toliau – BPK) </w:t>
      </w:r>
      <w:r w:rsidRPr="00E052E0">
        <w:t>163 str. „Teisėtų ikiteisminio tyrimo pareigūno, prokuroro, ikiteisminio tyrimo teisėjo ar teismo nurodymų nevykdantiems asmenims taikomos prievartos priemonės“ liudytojas, be svarbios priežasties neatvykstantis dalyvauti procese, ar bet koks asmuo, nevykdantis ikiteisminio tyrimo pareigūno, prokuroro, ikiteisminio tyrimo teisėjo ar teismo teisėtų nurodymų, duodamų remiantis BPK ar kitais įstatymais, ar trukdantis tirti bei nagrinėti baudžiamąją bylą, gali būti nubaustas iki trisdešimties minimalių gyvenimo lygių (MGL) dydžio bauda, o BPK numatytais atvejais – areštu iki vieno mėnesio. Teisę skirti baudą turi prokuroras, ikiteisminio tyrimo teisėjas ar teismas, o areštą – tik ikiteisminio tyrimo teisėjas ar teismas. Įtariamasis ar kaltinamasis šiame straipsnyje nustatyta bauda gali būti nubaustas tik už neatvykimą dalyvauti procese be svarbios priežasties. Prokuroras skiria baudą nutarimu savo iniciatyva arba remdamasis ikiteisminio tyrimo pareigūno pareiškimu. Ikiteisminio tyrimo teisėjas ar teismas nutartimi skiria baudą ar areštą savo iniciatyva arba gavęs prokuroro prašymą. Ikiteisminio tyrimo vykdymo funkcijos ir jų duomenys bei ikiteisminio tyrimo vykdymo kontrolės funkcijos ir jų duomenys tvarkomi IBPS, šių prievartos priemonių skyrimo ir baudų administravimo procesas taip pat panašus ekonominių sankcijų administravimo procesą. Prokurorai nutarimus skirti baudą priima IBPS, duomenys skaitmenizuoti, tačiau paskirtų baudų mokėjimo administravimas nėra centralizuotas, neefektyvus, reikalauja žmogiškųjų resursų, todėl neužtikrinamas kontrolės mechanizmas. Projektu „Vienas langelis prievolėms valstybei apmokėti“ V</w:t>
      </w:r>
      <w:r>
        <w:t>MI</w:t>
      </w:r>
      <w:r w:rsidRPr="00E052E0">
        <w:t xml:space="preserve"> siekiama perduoti </w:t>
      </w:r>
      <w:r w:rsidR="00D640F0" w:rsidRPr="00D640F0">
        <w:t>procesin</w:t>
      </w:r>
      <w:r w:rsidR="00D640F0">
        <w:t>ių</w:t>
      </w:r>
      <w:r w:rsidR="00D640F0" w:rsidRPr="00D640F0">
        <w:t xml:space="preserve"> prievartos priemon</w:t>
      </w:r>
      <w:r w:rsidR="00D640F0">
        <w:t>ių</w:t>
      </w:r>
      <w:r w:rsidR="00D640F0" w:rsidRPr="00D640F0">
        <w:t xml:space="preserve"> - </w:t>
      </w:r>
      <w:r w:rsidRPr="00E052E0">
        <w:t xml:space="preserve">baudų, paskirtų baudžiamajame procese, (toliau – piniginės sankcijos) administravimo funkcijas, tokiu būdu supaprastinti ir atpiginti baudų, paskirtų baudžiamajame procese, administravimą bei išieškojimų valstybės naudai procesą. Tuo tikslu siekiama modernizuoti </w:t>
      </w:r>
      <w:r w:rsidR="005B5B10">
        <w:t>IBPS</w:t>
      </w:r>
      <w:r w:rsidRPr="00E052E0">
        <w:t>, sukurti IBPS integracin</w:t>
      </w:r>
      <w:r w:rsidR="005B5B10">
        <w:t>ę</w:t>
      </w:r>
      <w:r w:rsidRPr="00E052E0">
        <w:t xml:space="preserve"> sąsaj</w:t>
      </w:r>
      <w:r w:rsidR="005B5B10">
        <w:t>ą</w:t>
      </w:r>
      <w:r w:rsidRPr="00E052E0">
        <w:t xml:space="preserve"> su MAIS paskirtų </w:t>
      </w:r>
      <w:r w:rsidR="00D640F0">
        <w:t xml:space="preserve">baudų </w:t>
      </w:r>
      <w:r w:rsidRPr="00E052E0">
        <w:t>duomenų perdavimui ir apmokėjimo (ir išieškojimų) faktų gavimui.</w:t>
      </w:r>
    </w:p>
    <w:p w14:paraId="210D6DBF" w14:textId="5EC58DC9" w:rsidR="00C24FD0" w:rsidRDefault="00C24FD0" w:rsidP="00646C0B">
      <w:pPr>
        <w:pStyle w:val="Sraopastraipa"/>
        <w:spacing w:before="0" w:after="0"/>
      </w:pPr>
      <w:r w:rsidRPr="00DA5B4E">
        <w:rPr>
          <w:b/>
          <w:bCs/>
        </w:rPr>
        <w:t>IRD Projekto tikslas</w:t>
      </w:r>
      <w:r>
        <w:t xml:space="preserve"> – </w:t>
      </w:r>
      <w:r w:rsidRPr="00E052E0">
        <w:t xml:space="preserve">padidinti priežiūros institucijų paskirtų piniginių sankcijų administravimo efektyvumą, pakeičiant piniginių sankcijų administravimo ir išieškojimo procesą – taikant jam mokesčių </w:t>
      </w:r>
      <w:r w:rsidRPr="00E052E0">
        <w:lastRenderedPageBreak/>
        <w:t>administravimo procesui taikytinas taisykles, numatytas Mokesčių administravimo įstatyme, piniginių sankcijų administravimo ir išieškojimo funkcijas priskiriant V</w:t>
      </w:r>
      <w:r>
        <w:t>MI</w:t>
      </w:r>
      <w:r w:rsidRPr="00E052E0">
        <w:t xml:space="preserve">. Tuo tikslu </w:t>
      </w:r>
      <w:r>
        <w:t xml:space="preserve">IRD </w:t>
      </w:r>
      <w:r w:rsidRPr="00E052E0">
        <w:t xml:space="preserve">Projektu siekiama modernizuoti ANR, sukurti ANR – MAIS integracijos funkcionalumą, leisiantį centralizuotai administruoti ūkio subjektams skirtas pinigines sankcijas, užtikrinti piniginių sankcijų vykdymą ir kontrolę, sukurti IBPS – MAIS integracijos funkcionalumą, leisiantį centralizuotai administruoti baudas, paskirtas prokurorų, užtikrinti šių prievartos priemonių vykdymą ir kontrolę, sukurti MAIS – ĮKNR integracijos funkcionalumą, leisiantį gauti duomenis apie sumokėtas (išieškotas </w:t>
      </w:r>
      <w:r w:rsidRPr="00123CB7">
        <w:t>baudas), paskirtas baudžiamajame procese</w:t>
      </w:r>
      <w:r w:rsidR="0041341C">
        <w:t>.</w:t>
      </w:r>
    </w:p>
    <w:p w14:paraId="52A2F601" w14:textId="63B0936A" w:rsidR="0041341C" w:rsidRDefault="0041341C" w:rsidP="00646C0B">
      <w:pPr>
        <w:pStyle w:val="Sraopastraipa"/>
        <w:spacing w:before="0" w:after="0"/>
      </w:pPr>
      <w:r>
        <w:rPr>
          <w:b/>
          <w:bCs/>
        </w:rPr>
        <w:t xml:space="preserve">IRD projekto rezultatai: </w:t>
      </w:r>
      <w:r w:rsidRPr="00123CB7">
        <w:t>panaudoti ANR administracinių nusižengimų registravimo modelį ir išplėsti ANR funkcionalumą bei modernizuoti integracijas su MAIS, kurie leistų centralizuotai registruoti ūkio subjektų padarytus teisės pažeidimus pagal ANK bei specialiuosius teisės aktus ir administruoti ūkio subjektams skirtas pinigines sankcijas. Tokiu būdu visa informacija apie pažeidimus, kurie savo esme sudaro administracinės atsakomybės turinį, valstybės mastu būtų tvarkoma vienoje vietoje – ANR, baudos, paskirtos pagal ANK ir specialiuosius teisės aktus, administruojamos centralizuotai. Taip pat siekiama išplėsti IBPS funkcionalumą prokuroro, ikiteisminio tyrimo teisėjo ar teismo paskirtai procesinės prievartos priemonei, susijusi</w:t>
      </w:r>
      <w:r w:rsidR="00B54E4C">
        <w:t>ai</w:t>
      </w:r>
      <w:r w:rsidRPr="00123CB7">
        <w:t xml:space="preserve"> su baudos</w:t>
      </w:r>
      <w:r w:rsidR="00B54E4C">
        <w:t xml:space="preserve"> paskyrimo ir</w:t>
      </w:r>
      <w:r w:rsidRPr="00123CB7">
        <w:t xml:space="preserve"> sumokėjimo duomenimis, apsikeisti bei sukurti </w:t>
      </w:r>
      <w:r w:rsidR="005B44AD">
        <w:t xml:space="preserve">abipusę </w:t>
      </w:r>
      <w:r w:rsidRPr="00123CB7">
        <w:t xml:space="preserve">IBPS </w:t>
      </w:r>
      <w:r w:rsidR="001B566E">
        <w:t xml:space="preserve">– MAIS </w:t>
      </w:r>
      <w:r w:rsidRPr="00123CB7">
        <w:t>integracij</w:t>
      </w:r>
      <w:r w:rsidR="005B44AD">
        <w:t>ą</w:t>
      </w:r>
      <w:r w:rsidRPr="00123CB7">
        <w:t>. Sprendimas leis efektyviau valdyti valstybės lėšas, teikti kitas su visų baudų administravimu susijusias viešąsias paslaugas. Laukiamas rezultatas –  mažesnė paskirtų baudų dalis liks nesumokėta, daugiau kaip 37 institucijų darbuotojams nebereikės tvarkyti piniginių sankcijų apskaitos ir vykdyti jų sumokėjimo kontrolės, centralizuotas, supaprastintas ir atpigintas baudų, paskirtų pagal specialiuosius teisės aktus, administravimas bei išieškojimas valstybės naudai</w:t>
      </w:r>
      <w:r>
        <w:t>.</w:t>
      </w:r>
    </w:p>
    <w:p w14:paraId="03C5B8CF" w14:textId="5707B8BA" w:rsidR="004D08B5" w:rsidRDefault="004D08B5" w:rsidP="00646C0B">
      <w:pPr>
        <w:pStyle w:val="Sraopastraipa"/>
        <w:spacing w:before="0" w:after="0"/>
      </w:pPr>
      <w:r w:rsidRPr="004D08B5">
        <w:rPr>
          <w:b/>
          <w:bCs/>
        </w:rPr>
        <w:t>Numatomos IBPS funkcijos</w:t>
      </w:r>
      <w:r w:rsidR="000B6ED1">
        <w:rPr>
          <w:b/>
          <w:bCs/>
        </w:rPr>
        <w:t>, kurios bus sukurtos</w:t>
      </w:r>
      <w:r w:rsidRPr="004D08B5">
        <w:rPr>
          <w:b/>
          <w:bCs/>
        </w:rPr>
        <w:t xml:space="preserve"> IRD Projekto metu</w:t>
      </w:r>
      <w:r>
        <w:t>:</w:t>
      </w:r>
    </w:p>
    <w:p w14:paraId="389169D9" w14:textId="33573E04" w:rsidR="004D08B5" w:rsidRDefault="004D08B5" w:rsidP="00646C0B">
      <w:pPr>
        <w:pStyle w:val="Sraopastraipa"/>
        <w:numPr>
          <w:ilvl w:val="1"/>
          <w:numId w:val="39"/>
        </w:numPr>
        <w:spacing w:before="0" w:after="0"/>
      </w:pPr>
      <w:r>
        <w:t>prokuroro, ikiteisminio tyrimo teisėjo ar teismo paskirtai procesinės prievartos priemonei administruoti reikalingų duomenų tvarkymas;</w:t>
      </w:r>
    </w:p>
    <w:p w14:paraId="3D968B04" w14:textId="08142CF1" w:rsidR="004D08B5" w:rsidRDefault="004D08B5" w:rsidP="00646C0B">
      <w:pPr>
        <w:pStyle w:val="Sraopastraipa"/>
        <w:numPr>
          <w:ilvl w:val="1"/>
          <w:numId w:val="39"/>
        </w:numPr>
        <w:spacing w:before="0" w:after="0"/>
      </w:pPr>
      <w:r>
        <w:t>pranešimų apie prokuroro, ikiteisminio tyrimo teisėjo ar teismo paskirtos procesinės prievartos priemonės, susijusios su baudo</w:t>
      </w:r>
      <w:r w:rsidR="005B44AD">
        <w:t>mis</w:t>
      </w:r>
      <w:r>
        <w:t xml:space="preserve"> teikimas MAIS;</w:t>
      </w:r>
    </w:p>
    <w:p w14:paraId="535FE27B" w14:textId="76D26140" w:rsidR="004D08B5" w:rsidRDefault="004D08B5" w:rsidP="00646C0B">
      <w:pPr>
        <w:pStyle w:val="Sraopastraipa"/>
        <w:numPr>
          <w:ilvl w:val="1"/>
          <w:numId w:val="39"/>
        </w:numPr>
        <w:spacing w:before="0" w:after="0"/>
      </w:pPr>
      <w:r>
        <w:t>pranešimų apie  atliktas įmokas, taip pat išieškojimo vykdymą  pagal   paskirtas  procesinės prievartos priemones gavimas ir duomenų atvaizdavimas IBPS  konkrečioje ikiteisminio tyrimo byloje</w:t>
      </w:r>
      <w:r w:rsidR="00351907">
        <w:t xml:space="preserve"> ar</w:t>
      </w:r>
      <w:r w:rsidR="00E401F7">
        <w:t xml:space="preserve"> Tarptautinės pagalbos byloje</w:t>
      </w:r>
      <w:r>
        <w:t>, prokuroro ir ikiteisminio tyrimo teisėjo ir/ar teismo informavimas konkrečioje ikiteisminio tyrimo byloje</w:t>
      </w:r>
      <w:r w:rsidR="00351907">
        <w:t xml:space="preserve"> ar</w:t>
      </w:r>
      <w:r w:rsidR="00E401F7">
        <w:t xml:space="preserve"> Tarptautinės pagalbos byloje</w:t>
      </w:r>
      <w:r>
        <w:t>.</w:t>
      </w:r>
    </w:p>
    <w:p w14:paraId="01899450" w14:textId="4E059A9D" w:rsidR="00D17FC8" w:rsidRPr="00170FFD" w:rsidRDefault="004C3876" w:rsidP="00646C0B">
      <w:pPr>
        <w:pStyle w:val="Sraopastraipa"/>
        <w:spacing w:before="0" w:after="0"/>
        <w:rPr>
          <w:u w:val="single"/>
        </w:rPr>
      </w:pPr>
      <w:r w:rsidRPr="004C3876">
        <w:rPr>
          <w:b/>
          <w:bCs/>
        </w:rPr>
        <w:t>IRD projekto vieta</w:t>
      </w:r>
      <w:r>
        <w:t xml:space="preserve">: IRD </w:t>
      </w:r>
      <w:r w:rsidRPr="00E052E0">
        <w:t xml:space="preserve">Projektas bus įgyvendinamas </w:t>
      </w:r>
      <w:r w:rsidR="00DE0DE4">
        <w:t>IRD</w:t>
      </w:r>
      <w:r w:rsidRPr="00E052E0">
        <w:t>, adresu: Šventaragio g. 2, LT-01510, Vilnius. ANR, IBPS</w:t>
      </w:r>
      <w:r>
        <w:t>, ĮKNR</w:t>
      </w:r>
      <w:r w:rsidRPr="00E052E0">
        <w:t xml:space="preserve"> ir integracinių sąsajų programinė įranga nuosavybės teise priklausys I</w:t>
      </w:r>
      <w:r>
        <w:t>RD</w:t>
      </w:r>
      <w:r w:rsidRPr="00E052E0">
        <w:t>, kuris yra galutinis naudos gavėjas. Programinę įrangą naudos visos ūkio subjektų priežiūrą vykdančios institucijos, prokuratūros ir I</w:t>
      </w:r>
      <w:r>
        <w:t>RD</w:t>
      </w:r>
      <w:r w:rsidR="00276C19">
        <w:t>.</w:t>
      </w:r>
    </w:p>
    <w:p w14:paraId="04EDA0A2" w14:textId="064B724D" w:rsidR="0005249C" w:rsidRPr="00170FFD" w:rsidRDefault="0005249C" w:rsidP="0005249C">
      <w:pPr>
        <w:pStyle w:val="Antrat1"/>
        <w:rPr>
          <w:lang w:val="lt-LT"/>
        </w:rPr>
      </w:pPr>
      <w:bookmarkStart w:id="14" w:name="_Ref536801121"/>
      <w:bookmarkStart w:id="15" w:name="_Ref536801122"/>
      <w:bookmarkStart w:id="16" w:name="_Toc47027196"/>
      <w:bookmarkStart w:id="17" w:name="_Toc168478379"/>
      <w:r w:rsidRPr="00170FFD">
        <w:rPr>
          <w:lang w:val="lt-LT"/>
        </w:rPr>
        <w:t>SUSIJUSIŲ DOKUMENTŲ SĄRAŠAS</w:t>
      </w:r>
      <w:bookmarkEnd w:id="14"/>
      <w:bookmarkEnd w:id="15"/>
      <w:bookmarkEnd w:id="16"/>
      <w:bookmarkEnd w:id="17"/>
    </w:p>
    <w:p w14:paraId="2B3828CA" w14:textId="318C0ACA" w:rsidR="0005249C" w:rsidRPr="00170FFD" w:rsidRDefault="0005249C" w:rsidP="00646C0B">
      <w:pPr>
        <w:pStyle w:val="Sraopastraipa"/>
        <w:spacing w:before="0" w:after="0"/>
      </w:pPr>
      <w:r w:rsidRPr="00170FFD">
        <w:rPr>
          <w:lang w:eastAsia="en-US"/>
        </w:rPr>
        <w:t>Teisės</w:t>
      </w:r>
      <w:r w:rsidRPr="00170FFD">
        <w:t xml:space="preserve"> aktai, reglamentuojantys kompiuterizuojamą veiklos sritį</w:t>
      </w:r>
      <w:r w:rsidR="003B7D19" w:rsidRPr="00170FFD">
        <w:t>, kuriais turi vadovautis Diegėjas</w:t>
      </w:r>
      <w:r w:rsidRPr="00170FFD">
        <w:t>:</w:t>
      </w:r>
    </w:p>
    <w:p w14:paraId="1A0D2474" w14:textId="2722BAE4" w:rsidR="00D7478A" w:rsidRPr="00D7478A" w:rsidRDefault="00D7478A" w:rsidP="00646C0B">
      <w:pPr>
        <w:pStyle w:val="Sraopastraipa"/>
        <w:numPr>
          <w:ilvl w:val="1"/>
          <w:numId w:val="39"/>
        </w:numPr>
        <w:spacing w:before="0" w:after="0"/>
        <w:rPr>
          <w:rStyle w:val="normaltextrun"/>
          <w:color w:val="171717"/>
          <w:bdr w:val="none" w:sz="0" w:space="0" w:color="auto" w:frame="1"/>
        </w:rPr>
      </w:pPr>
      <w:bookmarkStart w:id="18" w:name="_Hlk167800788"/>
      <w:r>
        <w:rPr>
          <w:rStyle w:val="normaltextrun"/>
          <w:color w:val="171717"/>
          <w:bdr w:val="none" w:sz="0" w:space="0" w:color="auto" w:frame="1"/>
        </w:rPr>
        <w:t>L</w:t>
      </w:r>
      <w:r w:rsidRPr="00D7478A">
        <w:rPr>
          <w:rStyle w:val="normaltextrun"/>
          <w:color w:val="171717"/>
          <w:bdr w:val="none" w:sz="0" w:space="0" w:color="auto" w:frame="1"/>
        </w:rPr>
        <w:t xml:space="preserve">ietuvos Respublikos baudžiamojo proceso kodeksas; </w:t>
      </w:r>
    </w:p>
    <w:p w14:paraId="711DD82B" w14:textId="77777777" w:rsidR="00D7478A" w:rsidRPr="00D7478A" w:rsidRDefault="00D7478A" w:rsidP="00646C0B">
      <w:pPr>
        <w:pStyle w:val="Sraopastraipa"/>
        <w:numPr>
          <w:ilvl w:val="1"/>
          <w:numId w:val="39"/>
        </w:numPr>
        <w:spacing w:before="0" w:after="0"/>
        <w:rPr>
          <w:rStyle w:val="normaltextrun"/>
          <w:color w:val="171717"/>
          <w:bdr w:val="none" w:sz="0" w:space="0" w:color="auto" w:frame="1"/>
        </w:rPr>
      </w:pPr>
      <w:r w:rsidRPr="00D7478A">
        <w:rPr>
          <w:rStyle w:val="normaltextrun"/>
          <w:color w:val="171717"/>
          <w:bdr w:val="none" w:sz="0" w:space="0" w:color="auto" w:frame="1"/>
        </w:rPr>
        <w:t xml:space="preserve">Lietuvos Respublikos baudžiamasis kodeksas; </w:t>
      </w:r>
    </w:p>
    <w:p w14:paraId="3F08F990" w14:textId="77777777" w:rsidR="00D7478A" w:rsidRPr="00D7478A" w:rsidRDefault="00D7478A" w:rsidP="00646C0B">
      <w:pPr>
        <w:pStyle w:val="Sraopastraipa"/>
        <w:numPr>
          <w:ilvl w:val="1"/>
          <w:numId w:val="39"/>
        </w:numPr>
        <w:spacing w:before="0" w:after="0"/>
        <w:rPr>
          <w:rStyle w:val="normaltextrun"/>
          <w:rFonts w:cs="Arial"/>
          <w:color w:val="171717"/>
          <w:szCs w:val="20"/>
          <w:bdr w:val="none" w:sz="0" w:space="0" w:color="auto" w:frame="1"/>
          <w:lang w:val="en-US" w:eastAsia="en-US"/>
        </w:rPr>
      </w:pPr>
      <w:r w:rsidRPr="00D7478A">
        <w:rPr>
          <w:rStyle w:val="normaltextrun"/>
          <w:color w:val="171717"/>
          <w:bdr w:val="none" w:sz="0" w:space="0" w:color="auto" w:frame="1"/>
        </w:rPr>
        <w:t xml:space="preserve">Lietuvos Respublikos administracinių nusižengimų kodeksas; </w:t>
      </w:r>
    </w:p>
    <w:p w14:paraId="5182D02C" w14:textId="77777777" w:rsidR="00D7478A" w:rsidRPr="00D7478A" w:rsidRDefault="00D7478A" w:rsidP="00646C0B">
      <w:pPr>
        <w:pStyle w:val="Sraopastraipa"/>
        <w:numPr>
          <w:ilvl w:val="1"/>
          <w:numId w:val="39"/>
        </w:numPr>
        <w:spacing w:before="0" w:after="0"/>
        <w:rPr>
          <w:rStyle w:val="normaltextrun"/>
          <w:rFonts w:cs="Arial"/>
          <w:color w:val="171717"/>
          <w:szCs w:val="20"/>
          <w:bdr w:val="none" w:sz="0" w:space="0" w:color="auto" w:frame="1"/>
          <w:lang w:val="en-US" w:eastAsia="en-US"/>
        </w:rPr>
      </w:pPr>
      <w:r w:rsidRPr="00D7478A">
        <w:rPr>
          <w:rStyle w:val="normaltextrun"/>
          <w:color w:val="171717"/>
          <w:bdr w:val="none" w:sz="0" w:space="0" w:color="auto" w:frame="1"/>
        </w:rPr>
        <w:t xml:space="preserve">Lietuvos Respublikos policijos įstatymas; </w:t>
      </w:r>
    </w:p>
    <w:p w14:paraId="1ADB5419" w14:textId="77777777" w:rsidR="00D7478A" w:rsidRPr="00D7478A" w:rsidRDefault="00D7478A" w:rsidP="00646C0B">
      <w:pPr>
        <w:pStyle w:val="Sraopastraipa"/>
        <w:numPr>
          <w:ilvl w:val="1"/>
          <w:numId w:val="39"/>
        </w:numPr>
        <w:spacing w:before="0" w:after="0"/>
        <w:rPr>
          <w:rStyle w:val="normaltextrun"/>
          <w:color w:val="171717"/>
          <w:bdr w:val="none" w:sz="0" w:space="0" w:color="auto" w:frame="1"/>
        </w:rPr>
      </w:pPr>
      <w:r w:rsidRPr="00D7478A">
        <w:rPr>
          <w:rStyle w:val="normaltextrun"/>
          <w:color w:val="171717"/>
          <w:bdr w:val="none" w:sz="0" w:space="0" w:color="auto" w:frame="1"/>
        </w:rPr>
        <w:t xml:space="preserve">Lietuvos Respublikos prokuratūros įstatymas; </w:t>
      </w:r>
    </w:p>
    <w:p w14:paraId="142EB05C" w14:textId="77777777" w:rsidR="00D7478A" w:rsidRPr="00D7478A" w:rsidRDefault="00D7478A" w:rsidP="00646C0B">
      <w:pPr>
        <w:pStyle w:val="Sraopastraipa"/>
        <w:numPr>
          <w:ilvl w:val="1"/>
          <w:numId w:val="39"/>
        </w:numPr>
        <w:spacing w:before="0" w:after="0"/>
        <w:rPr>
          <w:rStyle w:val="normaltextrun"/>
          <w:color w:val="171717"/>
          <w:bdr w:val="none" w:sz="0" w:space="0" w:color="auto" w:frame="1"/>
        </w:rPr>
      </w:pPr>
      <w:r w:rsidRPr="00D7478A">
        <w:rPr>
          <w:rStyle w:val="normaltextrun"/>
          <w:color w:val="171717"/>
          <w:bdr w:val="none" w:sz="0" w:space="0" w:color="auto" w:frame="1"/>
        </w:rPr>
        <w:t xml:space="preserve">Lietuvos Respublikos teismų įstatymas; </w:t>
      </w:r>
    </w:p>
    <w:p w14:paraId="050D6B5E" w14:textId="77777777" w:rsidR="00D7478A" w:rsidRDefault="00D7478A" w:rsidP="00646C0B">
      <w:pPr>
        <w:pStyle w:val="Sraopastraipa"/>
        <w:numPr>
          <w:ilvl w:val="1"/>
          <w:numId w:val="39"/>
        </w:numPr>
        <w:spacing w:before="0" w:after="0"/>
        <w:rPr>
          <w:rStyle w:val="normaltextrun"/>
          <w:color w:val="171717"/>
          <w:bdr w:val="none" w:sz="0" w:space="0" w:color="auto" w:frame="1"/>
        </w:rPr>
      </w:pPr>
      <w:r w:rsidRPr="00D7478A">
        <w:rPr>
          <w:rStyle w:val="normaltextrun"/>
          <w:color w:val="171717"/>
          <w:bdr w:val="none" w:sz="0" w:space="0" w:color="auto" w:frame="1"/>
        </w:rPr>
        <w:t xml:space="preserve">Lietuvos Respublikos nacionalinės teismų administracijos įstatymas; </w:t>
      </w:r>
    </w:p>
    <w:p w14:paraId="1F63B4A6" w14:textId="77777777" w:rsidR="00D7478A" w:rsidRPr="00D7478A" w:rsidRDefault="00D7478A" w:rsidP="00646C0B">
      <w:pPr>
        <w:pStyle w:val="Sraopastraipa"/>
        <w:numPr>
          <w:ilvl w:val="1"/>
          <w:numId w:val="39"/>
        </w:numPr>
        <w:spacing w:before="0" w:after="0"/>
        <w:rPr>
          <w:rStyle w:val="normaltextrun"/>
          <w:color w:val="171717"/>
          <w:bdr w:val="none" w:sz="0" w:space="0" w:color="auto" w:frame="1"/>
        </w:rPr>
      </w:pPr>
      <w:r w:rsidRPr="00D7478A">
        <w:rPr>
          <w:rStyle w:val="normaltextrun"/>
          <w:color w:val="171717"/>
          <w:bdr w:val="none" w:sz="0" w:space="0" w:color="auto" w:frame="1"/>
        </w:rPr>
        <w:lastRenderedPageBreak/>
        <w:t xml:space="preserve">Lietuvos Respublikos asmens duomenų, tvarkomų nusikalstamų veikų prevencijos, tyrimo, atskleidimo ar baudžiamojo persekiojimo už jas, bausmių vykdymo arba nacionalinio saugumo ar gynybos tikslais, teisinės apsaugos įstatymas; </w:t>
      </w:r>
    </w:p>
    <w:p w14:paraId="30B6282A" w14:textId="21CEE3BD" w:rsidR="00623EFF" w:rsidRDefault="00623EFF" w:rsidP="00646C0B">
      <w:pPr>
        <w:pStyle w:val="Sraopastraipa"/>
        <w:numPr>
          <w:ilvl w:val="1"/>
          <w:numId w:val="39"/>
        </w:numPr>
        <w:spacing w:before="0" w:after="0"/>
        <w:rPr>
          <w:rStyle w:val="normaltextrun"/>
          <w:color w:val="171717"/>
          <w:bdr w:val="none" w:sz="0" w:space="0" w:color="auto" w:frame="1"/>
        </w:rPr>
      </w:pPr>
      <w:r w:rsidRPr="005B2A4D">
        <w:rPr>
          <w:rStyle w:val="normaltextrun"/>
          <w:color w:val="171717"/>
          <w:bdr w:val="none" w:sz="0" w:space="0" w:color="auto" w:frame="1"/>
        </w:rPr>
        <w:t xml:space="preserve">Integruotos baudžiamojo proceso informacinės sistemos Elektroninių paslaugų portalo paslaugų teikimo taisyklės, patvirtintos </w:t>
      </w:r>
      <w:r w:rsidR="005B2A4D" w:rsidRPr="005B2A4D">
        <w:rPr>
          <w:rStyle w:val="normaltextrun"/>
          <w:color w:val="171717"/>
          <w:bdr w:val="none" w:sz="0" w:space="0" w:color="auto" w:frame="1"/>
        </w:rPr>
        <w:t>Lietuvos Respublikos vidaus reikalų ministro 2021 m. rugsėjo 13 d. įsakymu Nr. 1V-718</w:t>
      </w:r>
      <w:r w:rsidR="005B2A4D">
        <w:rPr>
          <w:rStyle w:val="normaltextrun"/>
          <w:color w:val="171717"/>
          <w:bdr w:val="none" w:sz="0" w:space="0" w:color="auto" w:frame="1"/>
        </w:rPr>
        <w:t xml:space="preserve"> „</w:t>
      </w:r>
      <w:r w:rsidR="000B00BC" w:rsidRPr="000B00BC">
        <w:rPr>
          <w:rStyle w:val="normaltextrun"/>
          <w:color w:val="171717"/>
          <w:bdr w:val="none" w:sz="0" w:space="0" w:color="auto" w:frame="1"/>
        </w:rPr>
        <w:t>Dėl Integruotos baudžiamojo proceso informacinės sistemos Elektroninių paslaugų portalo paslaugų teikimo taisyklių patvirtinimo</w:t>
      </w:r>
      <w:r w:rsidR="000B00BC">
        <w:rPr>
          <w:rStyle w:val="normaltextrun"/>
          <w:color w:val="171717"/>
          <w:bdr w:val="none" w:sz="0" w:space="0" w:color="auto" w:frame="1"/>
        </w:rPr>
        <w:t>“;</w:t>
      </w:r>
    </w:p>
    <w:p w14:paraId="3679F2AA" w14:textId="39C17736" w:rsidR="000B00BC" w:rsidRPr="00B03240" w:rsidRDefault="00430E4F" w:rsidP="00646C0B">
      <w:pPr>
        <w:pStyle w:val="Sraopastraipa"/>
        <w:numPr>
          <w:ilvl w:val="1"/>
          <w:numId w:val="39"/>
        </w:numPr>
        <w:spacing w:before="0" w:after="0"/>
        <w:rPr>
          <w:rStyle w:val="normaltextrun"/>
          <w:color w:val="171717"/>
          <w:bdr w:val="none" w:sz="0" w:space="0" w:color="auto" w:frame="1"/>
        </w:rPr>
      </w:pPr>
      <w:r w:rsidRPr="00B03240">
        <w:rPr>
          <w:rStyle w:val="normaltextrun"/>
          <w:color w:val="171717"/>
          <w:bdr w:val="none" w:sz="0" w:space="0" w:color="auto" w:frame="1"/>
        </w:rPr>
        <w:t xml:space="preserve">Integruotos baudžiamojo proceso informacinės sistemos nuostatai, </w:t>
      </w:r>
      <w:r w:rsidR="00CA5653" w:rsidRPr="00B03240">
        <w:rPr>
          <w:rStyle w:val="normaltextrun"/>
          <w:color w:val="171717"/>
          <w:bdr w:val="none" w:sz="0" w:space="0" w:color="auto" w:frame="1"/>
        </w:rPr>
        <w:t xml:space="preserve">patvirtinti </w:t>
      </w:r>
      <w:r w:rsidR="00B03240" w:rsidRPr="00B03240">
        <w:rPr>
          <w:rStyle w:val="normaltextrun"/>
          <w:color w:val="171717"/>
          <w:bdr w:val="none" w:sz="0" w:space="0" w:color="auto" w:frame="1"/>
        </w:rPr>
        <w:t xml:space="preserve">Lietuvos Respublikos vidaus reikalų ministro, Lietuvos Respublikos generalinio prokuroro, Nacionalinės teismų administracijos direktoriaus </w:t>
      </w:r>
      <w:r w:rsidRPr="00B03240">
        <w:rPr>
          <w:rStyle w:val="normaltextrun"/>
          <w:color w:val="171717"/>
          <w:bdr w:val="none" w:sz="0" w:space="0" w:color="auto" w:frame="1"/>
        </w:rPr>
        <w:t xml:space="preserve">2012 m. rugsėjo 27 d. </w:t>
      </w:r>
      <w:r w:rsidR="00CA5653" w:rsidRPr="00B03240">
        <w:rPr>
          <w:rStyle w:val="normaltextrun"/>
          <w:color w:val="171717"/>
          <w:bdr w:val="none" w:sz="0" w:space="0" w:color="auto" w:frame="1"/>
        </w:rPr>
        <w:t xml:space="preserve">įsakymu </w:t>
      </w:r>
      <w:r w:rsidRPr="00B03240">
        <w:rPr>
          <w:rStyle w:val="normaltextrun"/>
          <w:color w:val="171717"/>
          <w:bdr w:val="none" w:sz="0" w:space="0" w:color="auto" w:frame="1"/>
        </w:rPr>
        <w:t>Nr. 1V-702/I-294/6P-101-(1.1)</w:t>
      </w:r>
      <w:r w:rsidR="00CA5653" w:rsidRPr="00B03240">
        <w:rPr>
          <w:rStyle w:val="normaltextrun"/>
          <w:color w:val="171717"/>
          <w:bdr w:val="none" w:sz="0" w:space="0" w:color="auto" w:frame="1"/>
        </w:rPr>
        <w:t xml:space="preserve"> „</w:t>
      </w:r>
      <w:r w:rsidR="00EC0EC9" w:rsidRPr="00B03240">
        <w:rPr>
          <w:rStyle w:val="normaltextrun"/>
          <w:color w:val="171717"/>
          <w:bdr w:val="none" w:sz="0" w:space="0" w:color="auto" w:frame="1"/>
        </w:rPr>
        <w:t>Dėl Integruotos baudžiamojo proceso informacinės sistemos įsteigimo ir jos nuostatų patvirtinimo“</w:t>
      </w:r>
      <w:r w:rsidR="00160CCD">
        <w:rPr>
          <w:rStyle w:val="normaltextrun"/>
          <w:color w:val="171717"/>
          <w:bdr w:val="none" w:sz="0" w:space="0" w:color="auto" w:frame="1"/>
        </w:rPr>
        <w:t>;</w:t>
      </w:r>
    </w:p>
    <w:p w14:paraId="4B4DACFE" w14:textId="4E072902" w:rsidR="001B566E" w:rsidRPr="00F22222" w:rsidRDefault="00D7478A" w:rsidP="00646C0B">
      <w:pPr>
        <w:pStyle w:val="Sraopastraipa"/>
        <w:numPr>
          <w:ilvl w:val="1"/>
          <w:numId w:val="39"/>
        </w:numPr>
        <w:spacing w:before="0" w:after="0"/>
        <w:rPr>
          <w:rStyle w:val="normaltextrun"/>
        </w:rPr>
      </w:pPr>
      <w:r w:rsidRPr="00D7478A">
        <w:rPr>
          <w:rStyle w:val="normaltextrun"/>
          <w:color w:val="171717"/>
          <w:bdr w:val="none" w:sz="0" w:space="0" w:color="auto" w:frame="1"/>
        </w:rPr>
        <w:t xml:space="preserve">Lietuvos Respublikos teisės gauti informaciją </w:t>
      </w:r>
      <w:r w:rsidR="007C339E">
        <w:rPr>
          <w:rStyle w:val="normaltextrun"/>
          <w:color w:val="171717"/>
          <w:bdr w:val="none" w:sz="0" w:space="0" w:color="auto" w:frame="1"/>
        </w:rPr>
        <w:t>ir duomenų pakartotinio naudojimo įstatymas</w:t>
      </w:r>
      <w:r w:rsidR="00160CCD">
        <w:rPr>
          <w:rStyle w:val="normaltextrun"/>
          <w:color w:val="171717"/>
          <w:bdr w:val="none" w:sz="0" w:space="0" w:color="auto" w:frame="1"/>
        </w:rPr>
        <w:t>;</w:t>
      </w:r>
    </w:p>
    <w:p w14:paraId="444A17EE" w14:textId="5FF40F45" w:rsidR="00160CCD" w:rsidRPr="00160CCD" w:rsidRDefault="00160CCD" w:rsidP="00646C0B">
      <w:pPr>
        <w:pStyle w:val="Sraopastraipa"/>
        <w:numPr>
          <w:ilvl w:val="1"/>
          <w:numId w:val="39"/>
        </w:numPr>
        <w:spacing w:before="0" w:after="0"/>
        <w:rPr>
          <w:rStyle w:val="normaltextrun"/>
        </w:rPr>
      </w:pPr>
      <w:r w:rsidRPr="00160CCD">
        <w:rPr>
          <w:rStyle w:val="normaltextrun"/>
        </w:rPr>
        <w:t>2017 m. spalio 12 d. Tarybos reglament</w:t>
      </w:r>
      <w:r>
        <w:rPr>
          <w:rStyle w:val="normaltextrun"/>
        </w:rPr>
        <w:t>as</w:t>
      </w:r>
      <w:r w:rsidRPr="00160CCD">
        <w:rPr>
          <w:rStyle w:val="normaltextrun"/>
        </w:rPr>
        <w:t xml:space="preserve"> (ES) 2017/1939, kuriuo įgyvendinamas tvirtesnis bendradarbiavimas Europos prokuratūros įsteigimo srityje, nustatomas Europos prokuratūros veikimo pagrindas;</w:t>
      </w:r>
    </w:p>
    <w:p w14:paraId="47800043" w14:textId="3CAD776A" w:rsidR="00160CCD" w:rsidRPr="00C45C80" w:rsidRDefault="00160CCD" w:rsidP="00646C0B">
      <w:pPr>
        <w:pStyle w:val="Sraopastraipa"/>
        <w:numPr>
          <w:ilvl w:val="1"/>
          <w:numId w:val="39"/>
        </w:numPr>
        <w:spacing w:before="0" w:after="0"/>
        <w:rPr>
          <w:rStyle w:val="normaltextrun"/>
          <w:rFonts w:cs="Arial"/>
          <w:szCs w:val="20"/>
          <w:lang w:eastAsia="en-US"/>
        </w:rPr>
      </w:pPr>
      <w:r w:rsidRPr="00160CCD">
        <w:rPr>
          <w:rStyle w:val="normaltextrun"/>
        </w:rPr>
        <w:t>Baudžiamosios bylos duomenų tvarkymo elektronine forma ikiteisminio tyrimo metu tvarkos apraš</w:t>
      </w:r>
      <w:r>
        <w:rPr>
          <w:rStyle w:val="normaltextrun"/>
        </w:rPr>
        <w:t>as</w:t>
      </w:r>
      <w:r w:rsidRPr="00160CCD">
        <w:rPr>
          <w:rStyle w:val="normaltextrun"/>
        </w:rPr>
        <w:t>, patvirtint</w:t>
      </w:r>
      <w:r>
        <w:rPr>
          <w:rStyle w:val="normaltextrun"/>
        </w:rPr>
        <w:t>as</w:t>
      </w:r>
      <w:r w:rsidRPr="00160CCD">
        <w:rPr>
          <w:rStyle w:val="normaltextrun"/>
        </w:rPr>
        <w:t xml:space="preserve"> Lietuvos Respublikos vidaus reikalų ministro ir Lietuvos Respublikos generalinio prokuroro 2016 m. sausio 29 d. įsakymu Nr. 1V-67/I-31 „Dėl Baudžiamosios bylos duomenų tvarkymo elektronine forma ikiteisminio tyrimo metu tvarkos aprašo patvirtinimo“;</w:t>
      </w:r>
    </w:p>
    <w:p w14:paraId="4056C76E" w14:textId="076E4C16" w:rsidR="00160CCD" w:rsidRPr="00160CCD" w:rsidRDefault="00160CCD" w:rsidP="00646C0B">
      <w:pPr>
        <w:pStyle w:val="Sraopastraipa"/>
        <w:numPr>
          <w:ilvl w:val="1"/>
          <w:numId w:val="39"/>
        </w:numPr>
        <w:spacing w:before="0" w:after="0"/>
        <w:rPr>
          <w:rStyle w:val="normaltextrun"/>
          <w:rFonts w:cs="Arial"/>
          <w:szCs w:val="20"/>
          <w:lang w:val="en-US" w:eastAsia="en-US"/>
        </w:rPr>
      </w:pPr>
      <w:r w:rsidRPr="00160CCD">
        <w:rPr>
          <w:rStyle w:val="normaltextrun"/>
        </w:rPr>
        <w:t>Lietuvos Respublikos generalinio prokuroro 2014 m. gruodžio 29 d. įsakym</w:t>
      </w:r>
      <w:r>
        <w:rPr>
          <w:rStyle w:val="normaltextrun"/>
        </w:rPr>
        <w:t>as</w:t>
      </w:r>
      <w:r w:rsidRPr="00160CCD">
        <w:rPr>
          <w:rStyle w:val="normaltextrun"/>
        </w:rPr>
        <w:t xml:space="preserve"> Nr. I-288 „Dėl baudžiamojo proceso dokumentų formų patvirtinimo“; </w:t>
      </w:r>
    </w:p>
    <w:p w14:paraId="3AC42C16" w14:textId="7822F452" w:rsidR="00160CCD" w:rsidRPr="00160CCD" w:rsidRDefault="00160CCD" w:rsidP="00646C0B">
      <w:pPr>
        <w:pStyle w:val="Sraopastraipa"/>
        <w:numPr>
          <w:ilvl w:val="1"/>
          <w:numId w:val="39"/>
        </w:numPr>
        <w:spacing w:before="0" w:after="0"/>
        <w:rPr>
          <w:rStyle w:val="normaltextrun"/>
        </w:rPr>
      </w:pPr>
      <w:r w:rsidRPr="00160CCD">
        <w:rPr>
          <w:rStyle w:val="normaltextrun"/>
        </w:rPr>
        <w:t>Lietuvos Respublikos teisingumo ministro 2015 m. kovo 30 d. įsakym</w:t>
      </w:r>
      <w:r>
        <w:rPr>
          <w:rStyle w:val="normaltextrun"/>
        </w:rPr>
        <w:t>as</w:t>
      </w:r>
      <w:r w:rsidRPr="00160CCD">
        <w:rPr>
          <w:rStyle w:val="normaltextrun"/>
        </w:rPr>
        <w:t xml:space="preserve"> Nr. 1R-89 „Dėl pavyzdinių formų patvirtinimo“</w:t>
      </w:r>
      <w:r w:rsidR="004470E8">
        <w:rPr>
          <w:rStyle w:val="normaltextrun"/>
        </w:rPr>
        <w:t>.</w:t>
      </w:r>
    </w:p>
    <w:p w14:paraId="229BD660" w14:textId="03BD1C21" w:rsidR="0005249C" w:rsidRDefault="0005249C" w:rsidP="00646C0B">
      <w:pPr>
        <w:pStyle w:val="Sraopastraipa"/>
        <w:spacing w:before="0" w:after="0"/>
      </w:pPr>
      <w:r>
        <w:t>Teisės aktai, reglamentuojantys informacinių išteklių valdymą ir tvarkymą:</w:t>
      </w:r>
    </w:p>
    <w:p w14:paraId="4F7BF77E" w14:textId="77777777" w:rsidR="0005249C" w:rsidRDefault="0005249C" w:rsidP="00646C0B">
      <w:pPr>
        <w:pStyle w:val="Sraopastraipa"/>
        <w:numPr>
          <w:ilvl w:val="1"/>
          <w:numId w:val="39"/>
        </w:numPr>
        <w:spacing w:before="0" w:after="0"/>
      </w:pPr>
      <w:r>
        <w:t>Lietuvos Respublikos valstybės informacinių išteklių valdymo įstatymas;</w:t>
      </w:r>
    </w:p>
    <w:p w14:paraId="61D275B6" w14:textId="77777777" w:rsidR="0005249C" w:rsidRDefault="0005249C" w:rsidP="00646C0B">
      <w:pPr>
        <w:pStyle w:val="Sraopastraipa"/>
        <w:numPr>
          <w:ilvl w:val="1"/>
          <w:numId w:val="39"/>
        </w:numPr>
        <w:spacing w:before="0" w:after="0"/>
      </w:pPr>
      <w:r>
        <w:t xml:space="preserve">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 </w:t>
      </w:r>
    </w:p>
    <w:p w14:paraId="61FAB842" w14:textId="77777777" w:rsidR="0005249C" w:rsidRDefault="0005249C" w:rsidP="00646C0B">
      <w:pPr>
        <w:pStyle w:val="Sraopastraipa"/>
        <w:numPr>
          <w:ilvl w:val="1"/>
          <w:numId w:val="39"/>
        </w:numPr>
        <w:spacing w:before="0" w:after="0"/>
      </w:pPr>
      <w:r>
        <w:t>Valstybės informacinių sistemų steigimo, kūrimo, modernizavimo ir likvidavimo tvarkos aprašas, patvirtintu Lietuvos Respublikos Vyriausybės 2013 m. vasario 27 d. nutarimu Nr. 180 „Dėl Valstybės informacinių sistemų steigimo, kūrimo, modernizavimo ir likvidavimo tvarkos aprašo patvirtinimo“;</w:t>
      </w:r>
    </w:p>
    <w:p w14:paraId="6A7BA074" w14:textId="77777777" w:rsidR="0005249C" w:rsidRDefault="0005249C" w:rsidP="00646C0B">
      <w:pPr>
        <w:pStyle w:val="Sraopastraipa"/>
        <w:numPr>
          <w:ilvl w:val="1"/>
          <w:numId w:val="39"/>
        </w:numPr>
        <w:spacing w:before="0" w:after="0"/>
      </w:pPr>
      <w:r>
        <w:t>Informacinių sistemų, kuriomis tvarkoma informacija, susijusi su dokumentų valdymu, steigimo, kūrimo, modernizavimo ir likvidavimo tvarkos aprašas, patvirtintas Lietuvos vyriausiojo archyvaro 2013 m. birželio 18 d. įsakymu Nr. V-45 „Dėl Informacinių sistemų, kuriomis tvarkoma informacija, susijusi su dokumentų valdymu, steigimo, kūrimo, modernizavimo ir likvidavimo tvarkos aprašo patvirtinimo“.</w:t>
      </w:r>
    </w:p>
    <w:p w14:paraId="23C7723C" w14:textId="77777777" w:rsidR="0005249C" w:rsidRDefault="0005249C" w:rsidP="00646C0B">
      <w:pPr>
        <w:pStyle w:val="Sraopastraipa"/>
        <w:spacing w:before="0" w:after="0"/>
      </w:pPr>
      <w:r>
        <w:t>Duomenų saugą reglamentuojantys teisės aktai:</w:t>
      </w:r>
    </w:p>
    <w:p w14:paraId="6929CEAC" w14:textId="77777777" w:rsidR="000A5128" w:rsidRPr="000A5128" w:rsidRDefault="000A5128" w:rsidP="00646C0B">
      <w:pPr>
        <w:pStyle w:val="Sraopastraipa"/>
        <w:numPr>
          <w:ilvl w:val="1"/>
          <w:numId w:val="39"/>
        </w:numPr>
        <w:spacing w:before="0" w:after="0"/>
      </w:pPr>
      <w:r w:rsidRPr="000A5128">
        <w:t xml:space="preserve">2016 m. balandžio 27 d. Europos Parlamento ir Tarybos reglamentu (ES) 2016/679 dėl fizinių asmenų apsaugos tvarkant asmens duomenis ir dėl laisvo tokių duomenų judėjimo ir kuriuo panaikinama Direktyva 95/46/EB (Bendrasis duomenų apsaugos reglamentas) (OL 2016 L 119, p); </w:t>
      </w:r>
    </w:p>
    <w:p w14:paraId="35763772" w14:textId="77777777" w:rsidR="0005249C" w:rsidRDefault="0005249C" w:rsidP="00646C0B">
      <w:pPr>
        <w:pStyle w:val="Sraopastraipa"/>
        <w:numPr>
          <w:ilvl w:val="1"/>
          <w:numId w:val="39"/>
        </w:numPr>
        <w:spacing w:before="0" w:after="0"/>
      </w:pPr>
      <w:r>
        <w:t>Lietuvos Respublikos asmens duomenų teisinės apsaugos įstatymas;</w:t>
      </w:r>
    </w:p>
    <w:p w14:paraId="1339ED7A" w14:textId="77777777" w:rsidR="0005249C" w:rsidRDefault="0005249C" w:rsidP="00646C0B">
      <w:pPr>
        <w:pStyle w:val="Sraopastraipa"/>
        <w:numPr>
          <w:ilvl w:val="1"/>
          <w:numId w:val="39"/>
        </w:numPr>
        <w:spacing w:before="0" w:after="0"/>
      </w:pPr>
      <w:r>
        <w:t>Lietuvos Respublikos kibernetinio saugumo įstatymas;</w:t>
      </w:r>
    </w:p>
    <w:p w14:paraId="41924035" w14:textId="7FE9B9D1" w:rsidR="0005249C" w:rsidRDefault="0005249C" w:rsidP="00646C0B">
      <w:pPr>
        <w:pStyle w:val="Sraopastraipa"/>
        <w:numPr>
          <w:ilvl w:val="1"/>
          <w:numId w:val="39"/>
        </w:numPr>
        <w:spacing w:before="0" w:after="0"/>
      </w:pPr>
      <w:r>
        <w:t xml:space="preserve">Organizacinių ir techninių kibernetinio saugumo reikalavimų, taikomų kibernetinio saugumo subjektams, aprašas, patvirtintas Lietuvos Respublikos Vyriausybės 2018 m. </w:t>
      </w:r>
      <w:r w:rsidR="00E04990" w:rsidRPr="00E04990">
        <w:t xml:space="preserve">rugpjūčio 13 </w:t>
      </w:r>
      <w:r>
        <w:t xml:space="preserve">nutarimu Nr. </w:t>
      </w:r>
      <w:r w:rsidR="00512ECE">
        <w:t>818</w:t>
      </w:r>
      <w:r>
        <w:t xml:space="preserve"> „</w:t>
      </w:r>
      <w:r w:rsidR="00661584" w:rsidRPr="00661584">
        <w:t>Dėl Lietuvos Respublikos kibernetinio saugumo įstatymo įgyvendinimo</w:t>
      </w:r>
      <w:r>
        <w:t>“;</w:t>
      </w:r>
    </w:p>
    <w:p w14:paraId="3D80E1A2" w14:textId="474BFA3E" w:rsidR="0005249C" w:rsidRDefault="0005249C" w:rsidP="00646C0B">
      <w:pPr>
        <w:pStyle w:val="Sraopastraipa"/>
        <w:numPr>
          <w:ilvl w:val="1"/>
          <w:numId w:val="39"/>
        </w:numPr>
        <w:spacing w:before="0" w:after="0"/>
      </w:pPr>
      <w:r>
        <w:t>Bendrųjų elektroninės informacijos saugos reikalavimų aprašas, patvirtint</w:t>
      </w:r>
      <w:r w:rsidR="00B81C2F">
        <w:t>as</w:t>
      </w:r>
      <w:r>
        <w:t xml:space="preserve"> Lietuvos Respublikos Vyriausybės 2013 m. liepos 24 d. nutarimu Nr. 716 „Dėl Bendrųjų elektroninės informacijos saugos </w:t>
      </w:r>
      <w:r>
        <w:lastRenderedPageBreak/>
        <w:t>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w:t>
      </w:r>
    </w:p>
    <w:p w14:paraId="145CCC29" w14:textId="77777777" w:rsidR="0005249C" w:rsidRDefault="0005249C" w:rsidP="00646C0B">
      <w:pPr>
        <w:pStyle w:val="Sraopastraipa"/>
        <w:numPr>
          <w:ilvl w:val="1"/>
          <w:numId w:val="39"/>
        </w:numPr>
        <w:spacing w:before="0" w:after="0"/>
      </w:pPr>
      <w:r>
        <w:t>Duomenų teikimo formatų ir standartų rekomendacijos, patvirtintos Informacinės visuomenės plėtros komiteto prie Susisiekimo ministerijos direktoriaus 2013 m. kovo 25 d. įsakymu Nr. T-36 „Dėl Duomenų teikimo formatų ir standartų rekomendacijų patvirtinimo“;</w:t>
      </w:r>
    </w:p>
    <w:p w14:paraId="69504D17" w14:textId="77777777" w:rsidR="00F2021E" w:rsidRDefault="00F2021E" w:rsidP="00646C0B">
      <w:pPr>
        <w:pStyle w:val="Sraopastraipa"/>
        <w:numPr>
          <w:ilvl w:val="1"/>
          <w:numId w:val="39"/>
        </w:numPr>
        <w:spacing w:before="0" w:after="0"/>
      </w:pPr>
      <w:r>
        <w:t>Nacionalinės ryšių ir informacinių sistemų spragų atskleidimo tvarkos aprašas, patvirtintas Lietuvos Respublikos krašto apsaugos ministro 2021 m. liepos 9 d. įsakymu Nr. V-484 „Dėl Nacionalinės ryšių ir informacinių sistemų spragų atskleidimo tvarkos aprašo patvirtinimo“;</w:t>
      </w:r>
    </w:p>
    <w:p w14:paraId="48AA5E85" w14:textId="77777777" w:rsidR="00F2021E" w:rsidRDefault="00F2021E" w:rsidP="00646C0B">
      <w:pPr>
        <w:pStyle w:val="Sraopastraipa"/>
        <w:numPr>
          <w:ilvl w:val="1"/>
          <w:numId w:val="39"/>
        </w:numPr>
        <w:spacing w:before="0" w:after="0"/>
      </w:pPr>
      <w:r>
        <w:t>Elektroninių paslaugų kūrimo metodika, patvirtinta Lietuvos Respublikos susisiekimo ministro 2015 m. spalio 7 d. įsakymu 3-416(1.5 E) „Dėl metodinių dokumentų patvirtinimo“;</w:t>
      </w:r>
    </w:p>
    <w:bookmarkEnd w:id="18"/>
    <w:p w14:paraId="4AF8F520" w14:textId="77777777" w:rsidR="00F2021E" w:rsidRDefault="00F2021E" w:rsidP="00646C0B">
      <w:pPr>
        <w:pStyle w:val="Sraopastraipa"/>
        <w:numPr>
          <w:ilvl w:val="1"/>
          <w:numId w:val="39"/>
        </w:numPr>
        <w:spacing w:before="0" w:after="0"/>
      </w:pPr>
      <w:r>
        <w:t>Lietuvos standartai LST ISO/IEC 27002 ir LST ISO/IEC 27001;</w:t>
      </w:r>
    </w:p>
    <w:p w14:paraId="4BE09A2D" w14:textId="77777777" w:rsidR="00F2021E" w:rsidRDefault="00F2021E" w:rsidP="00646C0B">
      <w:pPr>
        <w:pStyle w:val="Sraopastraipa"/>
        <w:numPr>
          <w:ilvl w:val="1"/>
          <w:numId w:val="39"/>
        </w:numPr>
        <w:spacing w:before="0" w:after="0"/>
      </w:pPr>
      <w:r>
        <w:t xml:space="preserve">Atviro tinklo programų saugumo projekto (angl. </w:t>
      </w:r>
      <w:proofErr w:type="spellStart"/>
      <w:r>
        <w:t>The</w:t>
      </w:r>
      <w:proofErr w:type="spellEnd"/>
      <w:r>
        <w:t xml:space="preserve"> </w:t>
      </w:r>
      <w:proofErr w:type="spellStart"/>
      <w:r>
        <w:t>Open</w:t>
      </w:r>
      <w:proofErr w:type="spellEnd"/>
      <w:r>
        <w:t xml:space="preserve"> </w:t>
      </w:r>
      <w:proofErr w:type="spellStart"/>
      <w:r>
        <w:t>Web</w:t>
      </w:r>
      <w:proofErr w:type="spellEnd"/>
      <w:r>
        <w:t xml:space="preserve"> </w:t>
      </w:r>
      <w:proofErr w:type="spellStart"/>
      <w:r>
        <w:t>Application</w:t>
      </w:r>
      <w:proofErr w:type="spellEnd"/>
      <w:r>
        <w:t xml:space="preserve"> </w:t>
      </w:r>
      <w:proofErr w:type="spellStart"/>
      <w:r>
        <w:t>Security</w:t>
      </w:r>
      <w:proofErr w:type="spellEnd"/>
      <w:r>
        <w:t xml:space="preserve"> Project (OWASP) programinės įrangos saugos užtikrinimo standartas (angl. </w:t>
      </w:r>
      <w:proofErr w:type="spellStart"/>
      <w:r>
        <w:t>Application</w:t>
      </w:r>
      <w:proofErr w:type="spellEnd"/>
      <w:r>
        <w:t xml:space="preserve"> </w:t>
      </w:r>
      <w:proofErr w:type="spellStart"/>
      <w:r>
        <w:t>Security</w:t>
      </w:r>
      <w:proofErr w:type="spellEnd"/>
      <w:r>
        <w:t xml:space="preserve"> </w:t>
      </w:r>
      <w:proofErr w:type="spellStart"/>
      <w:r>
        <w:t>Verification</w:t>
      </w:r>
      <w:proofErr w:type="spellEnd"/>
      <w:r>
        <w:t xml:space="preserve"> Standard, OWASP saugaus programavimo gidu (angl. OWASP </w:t>
      </w:r>
      <w:proofErr w:type="spellStart"/>
      <w:r>
        <w:t>Secure</w:t>
      </w:r>
      <w:proofErr w:type="spellEnd"/>
      <w:r>
        <w:t xml:space="preserve"> </w:t>
      </w:r>
      <w:proofErr w:type="spellStart"/>
      <w:r>
        <w:t>Coding</w:t>
      </w:r>
      <w:proofErr w:type="spellEnd"/>
      <w:r>
        <w:t xml:space="preserve"> </w:t>
      </w:r>
      <w:proofErr w:type="spellStart"/>
      <w:r>
        <w:t>Practices</w:t>
      </w:r>
      <w:proofErr w:type="spellEnd"/>
      <w:r>
        <w:t xml:space="preserve">), OWASP saugumo testavimo metodika (angl. OWASP </w:t>
      </w:r>
      <w:proofErr w:type="spellStart"/>
      <w:r>
        <w:t>Testing</w:t>
      </w:r>
      <w:proofErr w:type="spellEnd"/>
      <w:r>
        <w:t xml:space="preserve"> </w:t>
      </w:r>
      <w:proofErr w:type="spellStart"/>
      <w:r>
        <w:t>Guide</w:t>
      </w:r>
      <w:proofErr w:type="spellEnd"/>
      <w:r>
        <w:t xml:space="preserve">), OWASP mobiliųjų aplikacijų testavimo metodika (angl. OWASP </w:t>
      </w:r>
      <w:proofErr w:type="spellStart"/>
      <w:r>
        <w:t>Mobile</w:t>
      </w:r>
      <w:proofErr w:type="spellEnd"/>
      <w:r>
        <w:t xml:space="preserve"> </w:t>
      </w:r>
      <w:proofErr w:type="spellStart"/>
      <w:r>
        <w:t>Security</w:t>
      </w:r>
      <w:proofErr w:type="spellEnd"/>
      <w:r>
        <w:t xml:space="preserve"> </w:t>
      </w:r>
      <w:proofErr w:type="spellStart"/>
      <w:r>
        <w:t>Testing</w:t>
      </w:r>
      <w:proofErr w:type="spellEnd"/>
      <w:r>
        <w:t xml:space="preserve"> </w:t>
      </w:r>
      <w:proofErr w:type="spellStart"/>
      <w:r>
        <w:t>Guide</w:t>
      </w:r>
      <w:proofErr w:type="spellEnd"/>
      <w:r>
        <w:t xml:space="preserve">), OWASP mobiliųjų aplikacijų saugos užtikrinimo standartu (angl. OWASP </w:t>
      </w:r>
      <w:proofErr w:type="spellStart"/>
      <w:r>
        <w:t>Mobile</w:t>
      </w:r>
      <w:proofErr w:type="spellEnd"/>
      <w:r>
        <w:t xml:space="preserve"> </w:t>
      </w:r>
      <w:proofErr w:type="spellStart"/>
      <w:r>
        <w:t>Application</w:t>
      </w:r>
      <w:proofErr w:type="spellEnd"/>
      <w:r>
        <w:t xml:space="preserve"> </w:t>
      </w:r>
      <w:proofErr w:type="spellStart"/>
      <w:r>
        <w:t>Security</w:t>
      </w:r>
      <w:proofErr w:type="spellEnd"/>
      <w:r>
        <w:t xml:space="preserve"> </w:t>
      </w:r>
      <w:proofErr w:type="spellStart"/>
      <w:r>
        <w:t>Verification</w:t>
      </w:r>
      <w:proofErr w:type="spellEnd"/>
      <w:r>
        <w:t xml:space="preserve"> Standard), Etiško įsilaužimo testavimo vykdymo standartu (angl. </w:t>
      </w:r>
      <w:proofErr w:type="spellStart"/>
      <w:r>
        <w:t>Penetration</w:t>
      </w:r>
      <w:proofErr w:type="spellEnd"/>
      <w:r>
        <w:t xml:space="preserve"> </w:t>
      </w:r>
      <w:proofErr w:type="spellStart"/>
      <w:r>
        <w:t>Testing</w:t>
      </w:r>
      <w:proofErr w:type="spellEnd"/>
      <w:r>
        <w:t xml:space="preserve"> </w:t>
      </w:r>
      <w:proofErr w:type="spellStart"/>
      <w:r>
        <w:t>Execution</w:t>
      </w:r>
      <w:proofErr w:type="spellEnd"/>
      <w:r>
        <w:t xml:space="preserve"> Standard (PTES), Atviro kodo saugumo testavimo metodika (angl. </w:t>
      </w:r>
      <w:proofErr w:type="spellStart"/>
      <w:r>
        <w:t>Open</w:t>
      </w:r>
      <w:proofErr w:type="spellEnd"/>
      <w:r>
        <w:t xml:space="preserve"> </w:t>
      </w:r>
      <w:proofErr w:type="spellStart"/>
      <w:r>
        <w:t>Source</w:t>
      </w:r>
      <w:proofErr w:type="spellEnd"/>
      <w:r>
        <w:t xml:space="preserve"> </w:t>
      </w:r>
      <w:proofErr w:type="spellStart"/>
      <w:r>
        <w:t>Security</w:t>
      </w:r>
      <w:proofErr w:type="spellEnd"/>
      <w:r>
        <w:t xml:space="preserve"> </w:t>
      </w:r>
      <w:proofErr w:type="spellStart"/>
      <w:r>
        <w:t>Testing</w:t>
      </w:r>
      <w:proofErr w:type="spellEnd"/>
      <w:r>
        <w:t xml:space="preserve"> </w:t>
      </w:r>
      <w:proofErr w:type="spellStart"/>
      <w:r>
        <w:t>Methodology</w:t>
      </w:r>
      <w:proofErr w:type="spellEnd"/>
      <w:r>
        <w:t xml:space="preserve"> </w:t>
      </w:r>
      <w:proofErr w:type="spellStart"/>
      <w:r>
        <w:t>Manual</w:t>
      </w:r>
      <w:proofErr w:type="spellEnd"/>
      <w:r>
        <w:t xml:space="preserve"> (OSSTMM), Informacinių sistemų saugumo vertinimo gairėmis (angl. </w:t>
      </w:r>
      <w:proofErr w:type="spellStart"/>
      <w:r>
        <w:t>Information</w:t>
      </w:r>
      <w:proofErr w:type="spellEnd"/>
      <w:r>
        <w:t xml:space="preserve"> </w:t>
      </w:r>
      <w:proofErr w:type="spellStart"/>
      <w:r>
        <w:t>Systems</w:t>
      </w:r>
      <w:proofErr w:type="spellEnd"/>
      <w:r>
        <w:t xml:space="preserve"> </w:t>
      </w:r>
      <w:proofErr w:type="spellStart"/>
      <w:r>
        <w:t>Security</w:t>
      </w:r>
      <w:proofErr w:type="spellEnd"/>
      <w:r>
        <w:t xml:space="preserve"> </w:t>
      </w:r>
      <w:proofErr w:type="spellStart"/>
      <w:r>
        <w:t>Assessment</w:t>
      </w:r>
      <w:proofErr w:type="spellEnd"/>
      <w:r>
        <w:t xml:space="preserve"> </w:t>
      </w:r>
      <w:proofErr w:type="spellStart"/>
      <w:r>
        <w:t>Framework</w:t>
      </w:r>
      <w:proofErr w:type="spellEnd"/>
      <w:r>
        <w:t xml:space="preserve"> (ISSAF), Sistemų administratorių, audito, tinklų ir saugumo instituto (angl. </w:t>
      </w:r>
      <w:proofErr w:type="spellStart"/>
      <w:r>
        <w:t>The</w:t>
      </w:r>
      <w:proofErr w:type="spellEnd"/>
      <w:r>
        <w:t xml:space="preserve"> </w:t>
      </w:r>
      <w:proofErr w:type="spellStart"/>
      <w:r>
        <w:t>SysAdmin</w:t>
      </w:r>
      <w:proofErr w:type="spellEnd"/>
      <w:r>
        <w:t xml:space="preserve">, </w:t>
      </w:r>
      <w:proofErr w:type="spellStart"/>
      <w:r>
        <w:t>Audit</w:t>
      </w:r>
      <w:proofErr w:type="spellEnd"/>
      <w:r>
        <w:t xml:space="preserve">, Network, </w:t>
      </w:r>
      <w:proofErr w:type="spellStart"/>
      <w:r>
        <w:t>and</w:t>
      </w:r>
      <w:proofErr w:type="spellEnd"/>
      <w:r>
        <w:t xml:space="preserve"> </w:t>
      </w:r>
      <w:proofErr w:type="spellStart"/>
      <w:r>
        <w:t>Security</w:t>
      </w:r>
      <w:proofErr w:type="spellEnd"/>
      <w:r>
        <w:t xml:space="preserve"> Institute (SANS) metodikomis, Nacionalinio standartų ir technologijų instituto (angl. NIST) SP 800-30 standartu ar lygiavertėmis saugumo nustatymo ir vertinimo metodikomis;</w:t>
      </w:r>
    </w:p>
    <w:p w14:paraId="02878A1E" w14:textId="77777777" w:rsidR="00F2021E" w:rsidRDefault="00F2021E" w:rsidP="00646C0B">
      <w:pPr>
        <w:pStyle w:val="Sraopastraipa"/>
        <w:numPr>
          <w:ilvl w:val="1"/>
          <w:numId w:val="39"/>
        </w:numPr>
        <w:spacing w:before="0" w:after="0"/>
      </w:pPr>
      <w:r>
        <w:t>Valstybinės duomenų apsaugos inspekcijos metodiniai dokumentai dėl duomenų saugumo priemonių ir rizikos įvertinimo, pritaikytosios ir standartizuotosios duomenų apsaugos informacinės sistemos gyvavimo cikle ir kiti metodiniai dokumentai ir rekomendacijos;</w:t>
      </w:r>
    </w:p>
    <w:p w14:paraId="24CA453E" w14:textId="77777777" w:rsidR="00F2021E" w:rsidRDefault="00F2021E" w:rsidP="00646C0B">
      <w:pPr>
        <w:pStyle w:val="Sraopastraipa"/>
        <w:numPr>
          <w:ilvl w:val="1"/>
          <w:numId w:val="39"/>
        </w:numPr>
        <w:spacing w:before="0" w:after="0"/>
      </w:pPr>
      <w:r>
        <w:t>Nacionalinio kibernetinio saugumo centro prie Krašto apsaugos ministerijos metodiniai dokumentai ir rekomendacijos.</w:t>
      </w:r>
    </w:p>
    <w:p w14:paraId="4710FF3C" w14:textId="77777777" w:rsidR="0005249C" w:rsidRPr="00A816BC" w:rsidRDefault="0005249C" w:rsidP="00646C0B">
      <w:pPr>
        <w:pStyle w:val="Sraopastraipa"/>
        <w:numPr>
          <w:ilvl w:val="1"/>
          <w:numId w:val="39"/>
        </w:numPr>
        <w:spacing w:before="0" w:after="0"/>
      </w:pPr>
      <w:r w:rsidRPr="00A816BC">
        <w:t>Kiti susiję teisės aktai ir jų redakcijos.</w:t>
      </w:r>
    </w:p>
    <w:p w14:paraId="721C7F6E" w14:textId="77777777" w:rsidR="0005249C" w:rsidRPr="00347543" w:rsidRDefault="0005249C" w:rsidP="00646C0B">
      <w:pPr>
        <w:pStyle w:val="Sraopastraipa"/>
        <w:spacing w:before="0" w:after="0"/>
      </w:pPr>
      <w:r>
        <w:t xml:space="preserve">Diegėjas privalo vadovautis ne tik aukščiau išvardintais, bet ir visais kitais su Sutarties įgyvendinimu susijusiais teisės aktais, taip pat jų naujausiais pakeitimais ir papildymais. Diegėjas turi vadovautis vykdymo metu naujai priimtais teisės aktai, jeigu jie susiję su Sutarties įgyvendinimu ir yra priimti ne vėliau kaip iki priėmimo testavimo etapo pabaigos. </w:t>
      </w:r>
    </w:p>
    <w:p w14:paraId="3CDB326E" w14:textId="557799FE" w:rsidR="0064385A" w:rsidRDefault="0064385A">
      <w:pPr>
        <w:pStyle w:val="Antrat1"/>
      </w:pPr>
      <w:bookmarkStart w:id="19" w:name="_Toc168478380"/>
      <w:bookmarkStart w:id="20" w:name="_Ref44448132"/>
      <w:bookmarkStart w:id="21" w:name="_Toc47027202"/>
      <w:r>
        <w:t xml:space="preserve">ESAMA IBPS </w:t>
      </w:r>
      <w:r w:rsidR="00CF3957">
        <w:t>SITUACIJA</w:t>
      </w:r>
      <w:bookmarkEnd w:id="19"/>
    </w:p>
    <w:p w14:paraId="2FCC5DF4" w14:textId="15AC3BD6" w:rsidR="00DA0A6B" w:rsidRDefault="00233FF3" w:rsidP="00646C0B">
      <w:pPr>
        <w:pStyle w:val="Sraopastraipa"/>
        <w:spacing w:before="0" w:after="0"/>
        <w:rPr>
          <w:szCs w:val="24"/>
        </w:rPr>
      </w:pPr>
      <w:bookmarkStart w:id="22" w:name="_Hlk167802307"/>
      <w:r>
        <w:rPr>
          <w:szCs w:val="24"/>
        </w:rPr>
        <w:t>IBPS sukūrimo pagrindai</w:t>
      </w:r>
      <w:r w:rsidR="0085068B">
        <w:rPr>
          <w:szCs w:val="24"/>
        </w:rPr>
        <w:t xml:space="preserve">, </w:t>
      </w:r>
      <w:r w:rsidR="00157164">
        <w:rPr>
          <w:szCs w:val="24"/>
        </w:rPr>
        <w:t>esama IBPS technologinė sąranka</w:t>
      </w:r>
      <w:r w:rsidR="0085068B">
        <w:rPr>
          <w:szCs w:val="24"/>
        </w:rPr>
        <w:t xml:space="preserve"> ir dokumentacija</w:t>
      </w:r>
      <w:r w:rsidR="00DA0A6B">
        <w:rPr>
          <w:szCs w:val="24"/>
        </w:rPr>
        <w:t>:</w:t>
      </w:r>
    </w:p>
    <w:p w14:paraId="08BC102D" w14:textId="28E91A5B" w:rsidR="00797589" w:rsidRDefault="00CF3957" w:rsidP="00646C0B">
      <w:pPr>
        <w:pStyle w:val="Sraopastraipa"/>
        <w:numPr>
          <w:ilvl w:val="1"/>
          <w:numId w:val="39"/>
        </w:numPr>
        <w:tabs>
          <w:tab w:val="center" w:pos="0"/>
        </w:tabs>
        <w:spacing w:before="0" w:after="0"/>
        <w:rPr>
          <w:szCs w:val="24"/>
        </w:rPr>
      </w:pPr>
      <w:r w:rsidRPr="00797589">
        <w:t>Baudžiamasis</w:t>
      </w:r>
      <w:r w:rsidRPr="00797589">
        <w:rPr>
          <w:szCs w:val="24"/>
        </w:rPr>
        <w:t xml:space="preserve"> procesas yra griežtai formalizuotas procesas, kurį reglamentuoja BPK. Baudžiamasis procesas, daugiausia ikiteisminio tyrimo stadija, taip pat turi būti organizuojama remiantis Lietuvos Respublikos generalinio prokuroro rekomendacijomis. Baudžiamąjį procesą sudaro šios stadijos: ikiteisminis tyrimas, bylų procesas pirmosios instancijos teisme, bylų procesas apeliacinės instancijos teisme, nuosprendžio ir nutarties vykdymas, bylų procesas kasacinės instancijos teisme. Taigi, nuo nusikalstamos veikos požymių nustatymo (ikiteisminio tyrimo pradžia) iki įsiteisėjusio apkaltinamojo teismo nuosprendžio įvykdymo baudžiamasis procesas pereina visas savo BPK numatytas stadijas. Tačiau baudžiamasis procesas gali pasibaigti ir ankstesnėse stadijose, pavyzdžiui, nutraukus ikiteisminį tyrimą </w:t>
      </w:r>
      <w:r w:rsidRPr="00797589">
        <w:rPr>
          <w:szCs w:val="24"/>
        </w:rPr>
        <w:lastRenderedPageBreak/>
        <w:t xml:space="preserve">BPK įtvirtintais pagrindais, pirmosios ar apeliacinės instancijos teisme priėmus išteisinamąjį nuosprendį, kuris įsiteisėja ir kt. Baudžiamasis procesas yra ilgas ir sudėtingas procesas, kadangi jame dalyvauja daug </w:t>
      </w:r>
      <w:r w:rsidR="005E43B1" w:rsidRPr="00797589">
        <w:rPr>
          <w:szCs w:val="24"/>
        </w:rPr>
        <w:t xml:space="preserve">baudžiamojo </w:t>
      </w:r>
      <w:r w:rsidRPr="00797589">
        <w:rPr>
          <w:szCs w:val="24"/>
        </w:rPr>
        <w:t>proceso dalyvių, egzistuoja daug proceso alternatyvų ir eigos scenarijų priklausomai nuo priimtų procesinių sprendimų. Proceso tolimesnė eiga priklauso nuo kiekviename žingsnyje priimtų sprendimų, kurių alternatyvų yra pakankamai daug, taigi detaliai apibrėžti baudžiamojo proceso eigą ir žingsnius kiekvienu atveju yra pakankamai sudėtinga.</w:t>
      </w:r>
    </w:p>
    <w:p w14:paraId="51453175" w14:textId="24FCED9E" w:rsidR="00797589" w:rsidRDefault="00CF3957" w:rsidP="00646C0B">
      <w:pPr>
        <w:pStyle w:val="Sraopastraipa"/>
        <w:numPr>
          <w:ilvl w:val="1"/>
          <w:numId w:val="39"/>
        </w:numPr>
        <w:tabs>
          <w:tab w:val="center" w:pos="0"/>
        </w:tabs>
        <w:spacing w:before="0" w:after="0"/>
        <w:rPr>
          <w:szCs w:val="24"/>
        </w:rPr>
      </w:pPr>
      <w:r w:rsidRPr="00797589">
        <w:rPr>
          <w:szCs w:val="24"/>
        </w:rPr>
        <w:t xml:space="preserve">Pagal BPK ikiteisminis tyrimas prokuroro ar ikiteisminio tyrimo įstaigos pareigūno sprendimu pradedamas gavus skundą, pareiškimą ar pranešimą apie nusikalstamą veiką. Tyrimas pradedamas ir tuomet, jeigu prokuroras ar ikiteisminio tyrimo įstaigos pareigūnas pats nustato nusikalstamos veikos požymius ir surašo dėl to tarnybinį pranešimą. Ikiteisminį tyrimą organizuoja ir jam vadovauja prokuroras, o tyrimą atlieka ikiteisminio tyrimo pareigūnai. Pagal BPK 165 straipsnį pagrindinė ikiteisminio tyrimo įstaiga yra policija. Be policijos, kitos ikiteisminį tyrimą galinčios atlikti įstaigos yra Valstybės sienos apsaugos tarnyba </w:t>
      </w:r>
      <w:r w:rsidRPr="00797589">
        <w:rPr>
          <w:color w:val="000000"/>
          <w:szCs w:val="24"/>
        </w:rPr>
        <w:t>Valstybės sienos apsaugos tarnyba prie Lietuvos Respublikos vidaus reikalų ministerijos</w:t>
      </w:r>
      <w:r w:rsidRPr="00797589">
        <w:rPr>
          <w:szCs w:val="24"/>
        </w:rPr>
        <w:t xml:space="preserve"> (toliau – VSAT), </w:t>
      </w:r>
      <w:r w:rsidR="00F918BF" w:rsidRPr="00797589">
        <w:rPr>
          <w:szCs w:val="24"/>
        </w:rPr>
        <w:t xml:space="preserve">Lietuvos Respublikos </w:t>
      </w:r>
      <w:r w:rsidR="00F918BF" w:rsidRPr="00797589">
        <w:rPr>
          <w:color w:val="000000"/>
          <w:szCs w:val="24"/>
        </w:rPr>
        <w:t xml:space="preserve">specialiųjų tyrimų tarnyba (toliau – </w:t>
      </w:r>
      <w:r w:rsidRPr="00797589">
        <w:rPr>
          <w:szCs w:val="24"/>
        </w:rPr>
        <w:t>STT</w:t>
      </w:r>
      <w:r w:rsidR="00F918BF" w:rsidRPr="00797589">
        <w:rPr>
          <w:szCs w:val="24"/>
        </w:rPr>
        <w:t>)</w:t>
      </w:r>
      <w:r w:rsidRPr="00797589">
        <w:rPr>
          <w:szCs w:val="24"/>
        </w:rPr>
        <w:t xml:space="preserve">, Lietuvos kariuomenės Karo policija, </w:t>
      </w:r>
      <w:r w:rsidR="00F918BF" w:rsidRPr="00797589">
        <w:rPr>
          <w:color w:val="000000"/>
          <w:szCs w:val="24"/>
        </w:rPr>
        <w:t xml:space="preserve">Finansinių nusikaltimų tyrimo tarnyba prie Lietuvos Respublikos vidaus reikalų ministerijos (toliau – </w:t>
      </w:r>
      <w:r w:rsidRPr="00797589">
        <w:rPr>
          <w:szCs w:val="24"/>
        </w:rPr>
        <w:t>FNTT</w:t>
      </w:r>
      <w:r w:rsidR="00F918BF" w:rsidRPr="00797589">
        <w:rPr>
          <w:szCs w:val="24"/>
        </w:rPr>
        <w:t>)</w:t>
      </w:r>
      <w:r w:rsidRPr="00797589">
        <w:rPr>
          <w:szCs w:val="24"/>
        </w:rPr>
        <w:t xml:space="preserve">, Muitinės kriminalinė tarnyba, </w:t>
      </w:r>
      <w:r w:rsidR="00F918BF" w:rsidRPr="00797589">
        <w:rPr>
          <w:szCs w:val="24"/>
        </w:rPr>
        <w:t xml:space="preserve">Priešgaisrinės apsaugos ir gelbėjimo departamentas prie Lietuvos Respublikos vidaus reikalų ministerijos (toliau – </w:t>
      </w:r>
      <w:r w:rsidRPr="00797589">
        <w:rPr>
          <w:szCs w:val="24"/>
        </w:rPr>
        <w:t>PAGD</w:t>
      </w:r>
      <w:r w:rsidR="00F918BF" w:rsidRPr="00797589">
        <w:rPr>
          <w:szCs w:val="24"/>
        </w:rPr>
        <w:t>)</w:t>
      </w:r>
      <w:r w:rsidRPr="00797589">
        <w:rPr>
          <w:szCs w:val="24"/>
        </w:rPr>
        <w:t>. Ikiteisminį tyrimą taip pat atlieka esančių tolimajame plaukiojime jūros laivų kapitonai ir Lietuvos kalėjimų tarnybos direktorius arba jo įgalioti bausmių vykdymo sistemos  pareigūnai. Pažymėtina, kad ikiteisminio tyrimo pareigūnas, atliekantis ikiteisminį tyrimą, bei tyrimą kontroliuojantis ir organizuojantis prokuroras, vykdydamas pareigą atskleisti nusikalstamą veiką, privalo pagal savo kompetenciją imtis visų BPK ir kituose įstatymuose numatytų priemonių ir per trumpiausią laiką atlikti tyrimą bei atskleisti nusikalstamą veiką. Šios pareigos vykdymas tiesiogiai susijęs su BPK ir Rekomendacijose reglamentuota baudžiamojo proceso veiksmų atlikimo ir procesinių prievartos priemonių taikymo tvarka ir vadovaujantis šių teisės aktų normomis IBPS realizuotas ikiteisminio tyrimo atlikimo, organizavimo ir kontrolės funkcionalumas. 2016 m. pradėta naudoti IBPS, kurios  paskirtis – kompiuterizuoti ir automatizuoti baudžiamojo proceso veiksmus ir procedūras, užtikrinti baudžiamojo proceso visapusišką informacinį aprūpinimą, kaupti, valdyti ir teikti su baudžiamuoju procesu susijusią informaciją bei teisinę įrodomąją galią turinčius el. dokumentus, keistis baudžiamojo proceso informacija ir teisinę įrodomąją galią turinčiais el. dokumentais nacionalinėms teisėsaugos institucijoms skatinant ir plėtojant teisėsaugos ir kitų institucijų bendradarbiavimą, tarpusavio supratimą, šių institucijų veiksmų koordinavimą.</w:t>
      </w:r>
    </w:p>
    <w:p w14:paraId="1EE00A82" w14:textId="58258E27" w:rsidR="00797589" w:rsidRPr="00797589" w:rsidRDefault="00CF3957" w:rsidP="00646C0B">
      <w:pPr>
        <w:pStyle w:val="Sraopastraipa"/>
        <w:numPr>
          <w:ilvl w:val="1"/>
          <w:numId w:val="39"/>
        </w:numPr>
        <w:tabs>
          <w:tab w:val="center" w:pos="0"/>
        </w:tabs>
        <w:spacing w:before="0" w:after="0"/>
        <w:rPr>
          <w:bCs/>
          <w:szCs w:val="24"/>
        </w:rPr>
      </w:pPr>
      <w:r w:rsidRPr="00797589">
        <w:rPr>
          <w:szCs w:val="24"/>
        </w:rPr>
        <w:t xml:space="preserve">IBPS realizuotas tarptautinės teisinės pagalbos modulis, sudarantis galimybę specializuotam prokurorui (Generalinės prokuratūros ar apygardos prokuratūros prokurorui, besispecializuojančiam tarptautinio susižinojimo baudžiamosiose bylose srityje), tyrimą organizuojančiam ir kontroliuojančiam prokurorui bei ikiteisminio tyrimo pareigūnui atlikti proceso veiksmus, susijusius su tarptautinės teisinės pagalbos vykdymu (Europos tyrimo orderio, Europos arešto orderio bei Teisinės pagalbos prašymo parengimu, išsiuntimu </w:t>
      </w:r>
      <w:r w:rsidRPr="00797589">
        <w:rPr>
          <w:rFonts w:eastAsia="Times New Roman"/>
          <w:szCs w:val="24"/>
        </w:rPr>
        <w:t>iš Lietuvos į ES valstybes ir  gavimu iš ES valstybių į Lietuvą įvairiais būdais (paprastu paštu, elektroniniu paštu, faksu ir kt.)</w:t>
      </w:r>
      <w:r w:rsidRPr="00797589">
        <w:rPr>
          <w:szCs w:val="24"/>
        </w:rPr>
        <w:t xml:space="preserve"> bei jų vykdymu). Visas tarptautinės teisinės pagalbos modulio procesas realizuotas, vadovaujantis BPK, bei kitomis nacionalinės ir tarptautinės teisės aktų nuostatomis. </w:t>
      </w:r>
      <w:r w:rsidRPr="00797589">
        <w:rPr>
          <w:spacing w:val="6"/>
          <w:szCs w:val="24"/>
        </w:rPr>
        <w:t xml:space="preserve">Taip pat IBPS realizuotas funkcionalumas, susijęs su Europos prokuratūros, atsakingos už Europos Sąjungos finansiniams interesams kenkiančių nusikaltimų tyrimą, baudžiamąjį persekiojimą ir bylų perdavimą į teismą, tai yra, </w:t>
      </w:r>
      <w:r w:rsidRPr="00797589">
        <w:rPr>
          <w:szCs w:val="24"/>
        </w:rPr>
        <w:t>Europos prokuratūra pagal savo kompetenciją dalyvauja baudžiamajame procese per Lietuvos Respublikos teritorijoje veikiančius Europos deleguotąjį prokurorą ir Europos prokurorą.</w:t>
      </w:r>
    </w:p>
    <w:p w14:paraId="0A759065" w14:textId="65DB0873" w:rsidR="00CF3957" w:rsidRPr="00797589" w:rsidRDefault="00CF3957" w:rsidP="00646C0B">
      <w:pPr>
        <w:pStyle w:val="Sraopastraipa"/>
        <w:numPr>
          <w:ilvl w:val="1"/>
          <w:numId w:val="39"/>
        </w:numPr>
        <w:tabs>
          <w:tab w:val="center" w:pos="0"/>
        </w:tabs>
        <w:spacing w:before="0" w:after="0"/>
        <w:rPr>
          <w:bCs/>
          <w:szCs w:val="24"/>
        </w:rPr>
      </w:pPr>
      <w:r w:rsidRPr="00797589">
        <w:rPr>
          <w:szCs w:val="24"/>
        </w:rPr>
        <w:t xml:space="preserve">IBPS realizuotas funkcionalumas, sudarantis galimybę ikiteisminio tyrimo pareigūnui atliekančiam ikiteisminį tyrimą, bei tyrimą kontroliuojančiam ir organizuojančiam prokurorui IBPS priemonėmis teikti </w:t>
      </w:r>
      <w:r w:rsidRPr="00797589">
        <w:rPr>
          <w:szCs w:val="24"/>
        </w:rPr>
        <w:lastRenderedPageBreak/>
        <w:t xml:space="preserve">baudžiamojo proceso dalyviams elektronines paslaugas ir kaupti baudžiamojo proceso dalyviams suteiktų elektroninių paslaugų ir gautus iš baudžiamojo proceso dalyvių duomenis ir informaciją. Sukurtame Elektroninių paslaugų portale (toliau – EPP) tvarkomi ir kaupiami baudžiamojo proceso dalyviams ikiteisminio tyrimo vykdymo ir skundo, pareiškimo ar pranešimo apie nusikalstamą veiką nagrinėjimo (patikslinimo) metu teikiamų elektroninių paslaugų ir gautų iš baudžiamojo proceso dalyvių duomenys ir informacija. Elektroninių paslaugų portale teikiamos šios pagrindinės paslaugos: </w:t>
      </w:r>
    </w:p>
    <w:p w14:paraId="5B3121F8" w14:textId="33CB5FD6" w:rsidR="00CF3957" w:rsidRPr="00797589" w:rsidRDefault="00CF3957" w:rsidP="00646C0B">
      <w:pPr>
        <w:pStyle w:val="Sraopastraipa"/>
        <w:numPr>
          <w:ilvl w:val="2"/>
          <w:numId w:val="39"/>
        </w:numPr>
        <w:tabs>
          <w:tab w:val="center" w:pos="0"/>
        </w:tabs>
        <w:spacing w:before="0" w:after="0"/>
        <w:rPr>
          <w:szCs w:val="24"/>
        </w:rPr>
      </w:pPr>
      <w:r w:rsidRPr="00797589">
        <w:rPr>
          <w:szCs w:val="24"/>
        </w:rPr>
        <w:t>Ikiteisminio tyrimo procedūros vykdymas, informuojant tyrime dalyvaujantį asmenį apie proceso veiksmo atlikimą;</w:t>
      </w:r>
    </w:p>
    <w:p w14:paraId="06F1188A" w14:textId="1C285D46" w:rsidR="00CF3957" w:rsidRPr="00797589" w:rsidRDefault="00CF3957" w:rsidP="00646C0B">
      <w:pPr>
        <w:pStyle w:val="Sraopastraipa"/>
        <w:numPr>
          <w:ilvl w:val="2"/>
          <w:numId w:val="39"/>
        </w:numPr>
        <w:tabs>
          <w:tab w:val="center" w:pos="0"/>
        </w:tabs>
        <w:spacing w:before="0" w:after="0"/>
        <w:rPr>
          <w:szCs w:val="24"/>
        </w:rPr>
      </w:pPr>
      <w:r w:rsidRPr="00797589">
        <w:rPr>
          <w:szCs w:val="24"/>
        </w:rPr>
        <w:t>Susipažinimo su ikiteisminio tyrimo bylos ir medžiagos, kurioje priimtas nutarimas atsisakyti pradėti ikiteisminį tyrimą, medžiagos teikimas ir jų kopijų užsakymas;</w:t>
      </w:r>
    </w:p>
    <w:p w14:paraId="6A4719C2" w14:textId="33D8D41F" w:rsidR="00CF3957" w:rsidRPr="00797589" w:rsidRDefault="00CF3957" w:rsidP="00646C0B">
      <w:pPr>
        <w:pStyle w:val="Sraopastraipa"/>
        <w:numPr>
          <w:ilvl w:val="2"/>
          <w:numId w:val="39"/>
        </w:numPr>
        <w:tabs>
          <w:tab w:val="center" w:pos="0"/>
        </w:tabs>
        <w:spacing w:before="0" w:after="0"/>
        <w:rPr>
          <w:szCs w:val="24"/>
        </w:rPr>
      </w:pPr>
      <w:r w:rsidRPr="00797589">
        <w:rPr>
          <w:szCs w:val="24"/>
        </w:rPr>
        <w:t>Informavimas apie ikiteisminio tyrimo sprendimus, įvykius;</w:t>
      </w:r>
    </w:p>
    <w:p w14:paraId="44B40716" w14:textId="204E6DAC" w:rsidR="00CF3957" w:rsidRPr="00797589" w:rsidRDefault="00CF3957" w:rsidP="00646C0B">
      <w:pPr>
        <w:pStyle w:val="Sraopastraipa"/>
        <w:numPr>
          <w:ilvl w:val="2"/>
          <w:numId w:val="39"/>
        </w:numPr>
        <w:tabs>
          <w:tab w:val="center" w:pos="0"/>
        </w:tabs>
        <w:spacing w:before="0" w:after="0"/>
        <w:rPr>
          <w:szCs w:val="24"/>
        </w:rPr>
      </w:pPr>
      <w:r w:rsidRPr="00797589">
        <w:rPr>
          <w:szCs w:val="24"/>
        </w:rPr>
        <w:t xml:space="preserve">Papildomos, su ikiteisminiu tyrimu susijusios informacijos teikimas; </w:t>
      </w:r>
    </w:p>
    <w:p w14:paraId="4980A824" w14:textId="7BD2331A" w:rsidR="00CF3957" w:rsidRPr="00797589" w:rsidRDefault="00CF3957" w:rsidP="00646C0B">
      <w:pPr>
        <w:pStyle w:val="Sraopastraipa"/>
        <w:numPr>
          <w:ilvl w:val="2"/>
          <w:numId w:val="39"/>
        </w:numPr>
        <w:tabs>
          <w:tab w:val="center" w:pos="0"/>
        </w:tabs>
        <w:spacing w:before="0" w:after="0"/>
        <w:rPr>
          <w:szCs w:val="24"/>
        </w:rPr>
      </w:pPr>
      <w:r w:rsidRPr="00797589">
        <w:rPr>
          <w:szCs w:val="24"/>
        </w:rPr>
        <w:t xml:space="preserve">Prašymų, skundų ar kitokių dokumentų, susijusių su ikiteisminio tyrimo procesu, teikimas; </w:t>
      </w:r>
    </w:p>
    <w:p w14:paraId="67BF3C0D" w14:textId="49FF618F" w:rsidR="00CF3957" w:rsidRPr="00797589" w:rsidRDefault="00CF3957" w:rsidP="00646C0B">
      <w:pPr>
        <w:pStyle w:val="Sraopastraipa"/>
        <w:numPr>
          <w:ilvl w:val="2"/>
          <w:numId w:val="39"/>
        </w:numPr>
        <w:tabs>
          <w:tab w:val="center" w:pos="0"/>
        </w:tabs>
        <w:spacing w:before="0" w:after="0"/>
        <w:rPr>
          <w:szCs w:val="24"/>
        </w:rPr>
      </w:pPr>
      <w:r w:rsidRPr="00797589">
        <w:rPr>
          <w:szCs w:val="24"/>
        </w:rPr>
        <w:t>Atsakymų į prašymus, skundus, susijusių su ikiteisminio tyrimo procesu, teikimas.</w:t>
      </w:r>
    </w:p>
    <w:p w14:paraId="0CD1C03E" w14:textId="0FBF1144" w:rsidR="00CF3957" w:rsidRPr="00797589" w:rsidRDefault="00CF3957" w:rsidP="00646C0B">
      <w:pPr>
        <w:pStyle w:val="Sraopastraipa"/>
        <w:numPr>
          <w:ilvl w:val="1"/>
          <w:numId w:val="39"/>
        </w:numPr>
        <w:tabs>
          <w:tab w:val="center" w:pos="0"/>
        </w:tabs>
        <w:spacing w:before="0" w:after="0"/>
        <w:rPr>
          <w:szCs w:val="24"/>
        </w:rPr>
      </w:pPr>
      <w:r w:rsidRPr="00797589">
        <w:rPr>
          <w:szCs w:val="24"/>
        </w:rPr>
        <w:t xml:space="preserve">IBPS yra centralizuota informacinė sistema, kurios funkcijomis naudojasi šios institucijos: </w:t>
      </w:r>
    </w:p>
    <w:p w14:paraId="65C8C8C9" w14:textId="2E5631AB" w:rsidR="00CF3957" w:rsidRPr="00797589" w:rsidRDefault="00CF3957" w:rsidP="00646C0B">
      <w:pPr>
        <w:pStyle w:val="Sraopastraipa"/>
        <w:numPr>
          <w:ilvl w:val="2"/>
          <w:numId w:val="39"/>
        </w:numPr>
        <w:tabs>
          <w:tab w:val="center" w:pos="0"/>
        </w:tabs>
        <w:spacing w:before="0" w:after="0"/>
        <w:rPr>
          <w:szCs w:val="24"/>
        </w:rPr>
      </w:pPr>
      <w:r w:rsidRPr="00CF3957">
        <w:rPr>
          <w:szCs w:val="24"/>
        </w:rPr>
        <w:t xml:space="preserve">PD ir kitos policijos įstaigos; </w:t>
      </w:r>
    </w:p>
    <w:p w14:paraId="62CBC50C" w14:textId="418516D5" w:rsidR="00CF3957" w:rsidRPr="00797589" w:rsidRDefault="00CF3957" w:rsidP="00646C0B">
      <w:pPr>
        <w:pStyle w:val="Sraopastraipa"/>
        <w:numPr>
          <w:ilvl w:val="2"/>
          <w:numId w:val="39"/>
        </w:numPr>
        <w:tabs>
          <w:tab w:val="center" w:pos="0"/>
        </w:tabs>
        <w:spacing w:before="0" w:after="0"/>
        <w:rPr>
          <w:szCs w:val="24"/>
        </w:rPr>
      </w:pPr>
      <w:r w:rsidRPr="00CF3957">
        <w:rPr>
          <w:szCs w:val="24"/>
        </w:rPr>
        <w:t xml:space="preserve">Generalinė prokuratūra ir apygardų prokuratūros; </w:t>
      </w:r>
    </w:p>
    <w:p w14:paraId="3E534B21" w14:textId="3B5BD823" w:rsidR="00CF3957" w:rsidRPr="00797589" w:rsidRDefault="00CF3957" w:rsidP="00646C0B">
      <w:pPr>
        <w:pStyle w:val="Sraopastraipa"/>
        <w:numPr>
          <w:ilvl w:val="2"/>
          <w:numId w:val="39"/>
        </w:numPr>
        <w:tabs>
          <w:tab w:val="center" w:pos="0"/>
        </w:tabs>
        <w:spacing w:before="0" w:after="0"/>
        <w:rPr>
          <w:szCs w:val="24"/>
        </w:rPr>
      </w:pPr>
      <w:r w:rsidRPr="00CF3957">
        <w:rPr>
          <w:szCs w:val="24"/>
        </w:rPr>
        <w:t>Europos deleguotųjų prokurorų biuras;</w:t>
      </w:r>
    </w:p>
    <w:p w14:paraId="1C760ECD" w14:textId="3326DA42" w:rsidR="00CF3957" w:rsidRPr="00797589" w:rsidRDefault="00CF3957" w:rsidP="00646C0B">
      <w:pPr>
        <w:pStyle w:val="Sraopastraipa"/>
        <w:numPr>
          <w:ilvl w:val="2"/>
          <w:numId w:val="39"/>
        </w:numPr>
        <w:tabs>
          <w:tab w:val="center" w:pos="0"/>
        </w:tabs>
        <w:spacing w:before="0" w:after="0"/>
        <w:rPr>
          <w:szCs w:val="24"/>
        </w:rPr>
      </w:pPr>
      <w:r w:rsidRPr="00CF3957">
        <w:rPr>
          <w:szCs w:val="24"/>
        </w:rPr>
        <w:t>Lietuvos teismai;</w:t>
      </w:r>
    </w:p>
    <w:p w14:paraId="782291D5" w14:textId="4E3855E5" w:rsidR="00CF3957" w:rsidRPr="00797589" w:rsidRDefault="00CF3957" w:rsidP="00646C0B">
      <w:pPr>
        <w:pStyle w:val="Sraopastraipa"/>
        <w:numPr>
          <w:ilvl w:val="2"/>
          <w:numId w:val="39"/>
        </w:numPr>
        <w:tabs>
          <w:tab w:val="center" w:pos="0"/>
        </w:tabs>
        <w:spacing w:before="0" w:after="0"/>
        <w:rPr>
          <w:szCs w:val="24"/>
        </w:rPr>
      </w:pPr>
      <w:r w:rsidRPr="00CF3957">
        <w:rPr>
          <w:szCs w:val="24"/>
        </w:rPr>
        <w:t>VSAT;</w:t>
      </w:r>
    </w:p>
    <w:p w14:paraId="61417D88" w14:textId="6777619C" w:rsidR="00CF3957" w:rsidRPr="00797589" w:rsidRDefault="00CF3957" w:rsidP="00646C0B">
      <w:pPr>
        <w:pStyle w:val="Sraopastraipa"/>
        <w:numPr>
          <w:ilvl w:val="2"/>
          <w:numId w:val="39"/>
        </w:numPr>
        <w:tabs>
          <w:tab w:val="center" w:pos="0"/>
        </w:tabs>
        <w:spacing w:before="0" w:after="0"/>
        <w:rPr>
          <w:szCs w:val="24"/>
        </w:rPr>
      </w:pPr>
      <w:r w:rsidRPr="00CF3957">
        <w:rPr>
          <w:szCs w:val="24"/>
        </w:rPr>
        <w:t>PAGD;</w:t>
      </w:r>
    </w:p>
    <w:p w14:paraId="2879ACA4" w14:textId="1B1D3623" w:rsidR="00CF3957" w:rsidRPr="00797589" w:rsidRDefault="00CF3957" w:rsidP="00646C0B">
      <w:pPr>
        <w:pStyle w:val="Sraopastraipa"/>
        <w:numPr>
          <w:ilvl w:val="2"/>
          <w:numId w:val="39"/>
        </w:numPr>
        <w:tabs>
          <w:tab w:val="center" w:pos="0"/>
        </w:tabs>
        <w:spacing w:before="0" w:after="0"/>
        <w:rPr>
          <w:szCs w:val="24"/>
        </w:rPr>
      </w:pPr>
      <w:r w:rsidRPr="00CF3957">
        <w:rPr>
          <w:szCs w:val="24"/>
        </w:rPr>
        <w:t>FNTT;</w:t>
      </w:r>
    </w:p>
    <w:p w14:paraId="5EE0C813" w14:textId="416EE129" w:rsidR="00CF3957" w:rsidRPr="00797589" w:rsidRDefault="00CF3957" w:rsidP="00646C0B">
      <w:pPr>
        <w:pStyle w:val="Sraopastraipa"/>
        <w:numPr>
          <w:ilvl w:val="2"/>
          <w:numId w:val="39"/>
        </w:numPr>
        <w:tabs>
          <w:tab w:val="center" w:pos="0"/>
        </w:tabs>
        <w:spacing w:before="0" w:after="0"/>
        <w:rPr>
          <w:szCs w:val="24"/>
        </w:rPr>
      </w:pPr>
      <w:r w:rsidRPr="00CF3957">
        <w:rPr>
          <w:szCs w:val="24"/>
        </w:rPr>
        <w:t>STT;</w:t>
      </w:r>
    </w:p>
    <w:p w14:paraId="70685917" w14:textId="5CBE3AAD" w:rsidR="00CF3957" w:rsidRPr="00797589" w:rsidRDefault="00CF3957" w:rsidP="00646C0B">
      <w:pPr>
        <w:pStyle w:val="Sraopastraipa"/>
        <w:numPr>
          <w:ilvl w:val="2"/>
          <w:numId w:val="39"/>
        </w:numPr>
        <w:tabs>
          <w:tab w:val="center" w:pos="0"/>
        </w:tabs>
        <w:spacing w:before="0" w:after="0"/>
        <w:rPr>
          <w:szCs w:val="24"/>
        </w:rPr>
      </w:pPr>
      <w:r w:rsidRPr="00CF3957">
        <w:rPr>
          <w:szCs w:val="24"/>
        </w:rPr>
        <w:t>Muitinės kriminalinė tarnyba;</w:t>
      </w:r>
    </w:p>
    <w:p w14:paraId="6E2EBF8A" w14:textId="300616BA" w:rsidR="00CF3957" w:rsidRPr="00797589" w:rsidRDefault="00CF3957" w:rsidP="00646C0B">
      <w:pPr>
        <w:pStyle w:val="Sraopastraipa"/>
        <w:numPr>
          <w:ilvl w:val="2"/>
          <w:numId w:val="39"/>
        </w:numPr>
        <w:tabs>
          <w:tab w:val="center" w:pos="0"/>
        </w:tabs>
        <w:spacing w:before="0" w:after="0"/>
        <w:rPr>
          <w:szCs w:val="24"/>
        </w:rPr>
      </w:pPr>
      <w:r w:rsidRPr="00CF3957">
        <w:rPr>
          <w:szCs w:val="24"/>
        </w:rPr>
        <w:t>Lietuvos kalėjimų tarnyba;</w:t>
      </w:r>
    </w:p>
    <w:p w14:paraId="1276F876" w14:textId="26181DF8" w:rsidR="00CF3957" w:rsidRPr="00797589" w:rsidRDefault="00CF3957" w:rsidP="00646C0B">
      <w:pPr>
        <w:pStyle w:val="Sraopastraipa"/>
        <w:numPr>
          <w:ilvl w:val="2"/>
          <w:numId w:val="39"/>
        </w:numPr>
        <w:tabs>
          <w:tab w:val="center" w:pos="0"/>
        </w:tabs>
        <w:spacing w:before="0" w:after="0"/>
        <w:rPr>
          <w:szCs w:val="24"/>
        </w:rPr>
      </w:pPr>
      <w:r w:rsidRPr="00CF3957">
        <w:rPr>
          <w:szCs w:val="24"/>
        </w:rPr>
        <w:t>Lietuvos kariuomenės Karo policija;</w:t>
      </w:r>
    </w:p>
    <w:p w14:paraId="79268CEC" w14:textId="6C8C4F16" w:rsidR="00CF3957" w:rsidRPr="00797589" w:rsidRDefault="00CF3957" w:rsidP="00646C0B">
      <w:pPr>
        <w:pStyle w:val="Sraopastraipa"/>
        <w:numPr>
          <w:ilvl w:val="2"/>
          <w:numId w:val="39"/>
        </w:numPr>
        <w:tabs>
          <w:tab w:val="center" w:pos="0"/>
        </w:tabs>
        <w:spacing w:before="0" w:after="0"/>
        <w:rPr>
          <w:szCs w:val="24"/>
        </w:rPr>
      </w:pPr>
      <w:r w:rsidRPr="00CF3957">
        <w:rPr>
          <w:szCs w:val="24"/>
        </w:rPr>
        <w:t>Lietuvos Respublikos teisingumo ministerija.</w:t>
      </w:r>
    </w:p>
    <w:p w14:paraId="56F93391" w14:textId="1B40E44C" w:rsidR="00CF3957" w:rsidRPr="00797589" w:rsidRDefault="00CF3957" w:rsidP="00646C0B">
      <w:pPr>
        <w:pStyle w:val="Sraopastraipa"/>
        <w:numPr>
          <w:ilvl w:val="1"/>
          <w:numId w:val="39"/>
        </w:numPr>
        <w:tabs>
          <w:tab w:val="center" w:pos="0"/>
        </w:tabs>
        <w:spacing w:before="0" w:after="0"/>
        <w:rPr>
          <w:szCs w:val="24"/>
        </w:rPr>
      </w:pPr>
      <w:r w:rsidRPr="00797589">
        <w:rPr>
          <w:szCs w:val="24"/>
        </w:rPr>
        <w:t>Šios įstaigos IBPS pagalba organizuoja ir vykdo ikiteisminio tyrimo ir tarptautinės teisinės pagalbos veiklas, apibrėžtas BPK, nacionalinės ir tarptautinės teisės aktuose, bei užtikrina baudžiamojo proceso dalyvių teisių į nusikalstama veika padarytos žalos atlyginimą įgyvendinimą, reglamentuotą nacionaliniuose teisės aktuose.</w:t>
      </w:r>
    </w:p>
    <w:p w14:paraId="313C2901" w14:textId="5397CBE9" w:rsidR="00CF3957" w:rsidRPr="00797589" w:rsidRDefault="00CF3957" w:rsidP="00646C0B">
      <w:pPr>
        <w:pStyle w:val="Sraopastraipa"/>
        <w:numPr>
          <w:ilvl w:val="1"/>
          <w:numId w:val="39"/>
        </w:numPr>
        <w:tabs>
          <w:tab w:val="center" w:pos="0"/>
        </w:tabs>
        <w:spacing w:before="0" w:after="0"/>
        <w:rPr>
          <w:szCs w:val="24"/>
        </w:rPr>
      </w:pPr>
      <w:r w:rsidRPr="00797589">
        <w:rPr>
          <w:szCs w:val="24"/>
        </w:rPr>
        <w:t>IBPS yra įgyvendinti institucijų, vykdančių ikiteisminį tyrimą ir tarptautinį bendradarbiavimą, susijusį su baudžiamuoju procesu, procesai. Vykdant ikiteisminį tyrimą ir tarptautinį bendradarbiavimą, susijusį su baudžiamuoju procesu, dalyvauja skirtingų ir apibrėžtų vaidmenų naudotojai (tyrėjas, padalinio vadovas, įstaigos vadovas, specializuotas prokuroras, tyrimą organizuojantis ir kontroliuojantis prokuroras, aukštesnysis prokuroras, Europos prokuroras, Europos deleguotasis prokuroras, teisėjas, teisėjo padėjėjas, raštinės darbuotojai, specialistas, tyrimų vadovas ir kt.), kurie procese atlieka skirtingas funkcijas bei turi jiems pritaikytas prieigos teises bei pritaikytą naudotojo sąsajos aplinką (pvz., tyrėjo, prokuroro ir teisėjo galimos vykdyti funkcijos skiriasi, naudotojo sąsaja, nors ir seka bendrus dizaino principus, taip pat yra pritaikyta konkrečiai naudotojo rolei). IBPS EPP sudaryta galimybė visiems baudžiamojo proceso dalyviams: įtariamajam, trauktinam baudžiamojon atsakomybėn juridiniam asmeniui, nukentėjusiajam, civiliniam ieškovui,  atstovui pagal įstatymą, civiliniam atsakovui, ekspertui, gynėjui, įgaliotam atstovui, liudytojui, pareiškėjui, specialistui, specialiajam liudytojui, trauktino baudžiamojon atsakomybėn juridinio asmens atstovui, vertėjui, užstato davėjui, asmeniui, kurio nuosavybės teisės laikinai apribotos ar konfiskuotas turtas, asmeniui, kurį siekiama įpareigoti atskleisti informacijos šaltinio paslaptį, vaikų teisių apsaugos specialistui naudotis elektroninėmis paslaugomis.</w:t>
      </w:r>
    </w:p>
    <w:p w14:paraId="6BFDD158" w14:textId="67C619D4" w:rsidR="00CF3957" w:rsidRPr="00797589" w:rsidRDefault="00CF3957" w:rsidP="00646C0B">
      <w:pPr>
        <w:pStyle w:val="Sraopastraipa"/>
        <w:numPr>
          <w:ilvl w:val="1"/>
          <w:numId w:val="39"/>
        </w:numPr>
        <w:tabs>
          <w:tab w:val="center" w:pos="0"/>
        </w:tabs>
        <w:spacing w:before="0" w:after="0"/>
        <w:rPr>
          <w:szCs w:val="24"/>
        </w:rPr>
      </w:pPr>
      <w:r w:rsidRPr="00797589">
        <w:rPr>
          <w:szCs w:val="24"/>
        </w:rPr>
        <w:lastRenderedPageBreak/>
        <w:t>Šiuo metu IBPS priemonėmis kaupiami ikiteisminio tyrimo įstaigos registruojamų įvykių, kuriuose, vadovaujantis BPK nuostatomis, priimti nutarimai atsisakyti pradėti ikiteisminį tyrimą ir IT bylos bei TP bylos duomenys, sudaryta galimybė nacionalinėms teisėsaugos institucijoms bei Europos prokuratūros vardu veikiantiems Europos deleguotajam prokurorui ir Europos prokurorui kaupti, valdyti ir teikti (keistis) informaciją, susijusią su baudžiamuoju procesu, ir teisinę įrodomąją galią turinčiais elektroniniais dokumentais, skatinant ir plėtojant teisėsaugos ir kitų institucijų bendradarbiavimą, tarpusavio supratimą ir veiksmų koordinavimą, bei užtikrinant baudžiamojo proceso visapusišką informacinį aprūpinimą. Taip pat IBPS kaupiami baudžiamojo proceso dalyviams per IBPS EPP suteiktų elektroninių paslaugų ir gautų iš baudžiamojo proceso dalyvių duomenys, informacija ir procesiniai dokumentai. Visos ikiteisminio tyrimo įstaigos naudojasi IBPS sistema. IBPS naudotojai nuolat dirba su šia sistema, sprendimai priimami ir veiksmai atliekami sistemoje. Tokiu būdu IBPS įgalino baudžiamojo proceso veiksmų eigą ir jos rezultatus perkelti į elektroninę erdvę. IBPS kaupiama, valdoma ir teikiama aktuali su ikiteisminiu tyrimu, bei tarptautiniu bendradarbiavimu,  baudžiamojo proceso srityje, susijusi informacija bei teisinę galią turintys elektroniniai dokumentai. Baudžiamosios bylos duomenų tvarkymo elektronine forma ikiteisminio tyrimo metu tvarką nustato Lietuvos Respublikos vidaus reikalų ministro ir Lietuvos Respublikos generalinio prokuroro 2016 m. sausio 29 d. įsakymas Nr. 1V-67/I-31 „Dėl Baudžiamosios bylos duomenų tvarkymo elektronine forma ikiteisminio tyrimo metu tvarkos aprašo patvirtinimo“.</w:t>
      </w:r>
    </w:p>
    <w:p w14:paraId="03550FD6" w14:textId="44F18A13" w:rsidR="00CF3957" w:rsidRPr="00797589" w:rsidRDefault="00CF3957" w:rsidP="00646C0B">
      <w:pPr>
        <w:pStyle w:val="Sraopastraipa"/>
        <w:numPr>
          <w:ilvl w:val="1"/>
          <w:numId w:val="39"/>
        </w:numPr>
        <w:tabs>
          <w:tab w:val="center" w:pos="0"/>
        </w:tabs>
        <w:spacing w:before="0" w:after="0"/>
        <w:rPr>
          <w:szCs w:val="24"/>
        </w:rPr>
      </w:pPr>
      <w:r w:rsidRPr="00797589">
        <w:rPr>
          <w:szCs w:val="24"/>
        </w:rPr>
        <w:t>Be dokumentų taip pat įgalintas foto ir vaizdo įrašų informacijos saugojimas, peržiūra bei keitimasis DARSIS posistemyje. Informacijos paieška vykdoma naudojant lanksčius paieškos mechanizmus, leidžiančius naudotojams gauti reikalingą informaciją el. būdu greitai bei saugiai. IBPS pagalba automatiškai vienoje vietoje generuojama baudžiamųjų bylų struktūra, procesinių dokumentų blankai, 10, 20, 30, 40 ir 50 duomenų formos, fiksuojant visų tyrime dalyvaujančių įstaigų pareigūnų procesinius veiksmus ir informaciją, susijusią su nusikalstamos veiklos tyrimu nuo jo užregistravimo iki galutinio sprendimo priėmimo.</w:t>
      </w:r>
    </w:p>
    <w:p w14:paraId="714D49C0" w14:textId="00119D29" w:rsidR="00CF3957" w:rsidRPr="00797589" w:rsidRDefault="00CF3957" w:rsidP="00646C0B">
      <w:pPr>
        <w:pStyle w:val="Sraopastraipa"/>
        <w:numPr>
          <w:ilvl w:val="1"/>
          <w:numId w:val="39"/>
        </w:numPr>
        <w:tabs>
          <w:tab w:val="center" w:pos="0"/>
        </w:tabs>
        <w:spacing w:before="0" w:after="0"/>
        <w:rPr>
          <w:szCs w:val="24"/>
        </w:rPr>
      </w:pPr>
      <w:r w:rsidRPr="00797589">
        <w:rPr>
          <w:szCs w:val="24"/>
        </w:rPr>
        <w:t>Dokumentų rengimas IBPS yra realizuotas taip, kad duomenis, reikalingus dokumentui sukurti, IBPS naudotojas įrašo (duomenys, kurie jau egzistuoja, yra automatizuotai užpildomi) interneto naršyklėje, o šių duomenų pagrindu sukuriamas PDF formato oficialų patvirtintą blanką atitinkantis dokumentas (naudotojui sudaroma galimybė šį dokumentą atsisiųsti ir Microsoft Word formatu). Sukurtą dokumentą naudotojas gali tiek pasirašyti elektroniniu parašu, tiek atsispausdinti ir pasirašyti ranka. Pastaruoju atveju skenuotą ranka pasirašytą dokumentą ar el. dokumento nuorašą IBPS leidžia įkelti ir išsaugoti prie sistemoje esančio dokumento (kaip skaitmeninę dokumento kopiją arba kaip pagrindinį dokumentą (su skaitmeninės kopijos tikrumo žyma). IBPS taip pat leidžia įkelti atskirai, ne IBPS priemonėmis parengtą dokumentą ir įvesti jo turinį kaip metaduomenis.</w:t>
      </w:r>
    </w:p>
    <w:p w14:paraId="3D132FC2" w14:textId="74A299CF" w:rsidR="00CF3957" w:rsidRPr="00797589" w:rsidRDefault="00CF3957" w:rsidP="00646C0B">
      <w:pPr>
        <w:pStyle w:val="Sraopastraipa"/>
        <w:numPr>
          <w:ilvl w:val="1"/>
          <w:numId w:val="39"/>
        </w:numPr>
        <w:tabs>
          <w:tab w:val="center" w:pos="0"/>
        </w:tabs>
        <w:spacing w:before="0" w:after="0"/>
        <w:rPr>
          <w:szCs w:val="24"/>
        </w:rPr>
      </w:pPr>
      <w:r w:rsidRPr="00797589">
        <w:rPr>
          <w:szCs w:val="24"/>
        </w:rPr>
        <w:t>Prieigos prie IBPS duomenų ribojimas yra realizuotas IT bylos, TP bylos, sprendimų ir veiksmų bei dokumentų lygyje, t. y. jei naudotojui buvo pavesta atlikti vieną veiksmą arba pasirašyti vieną dokumentą, tai naudotojas gali matyti tik tą veiksmą ar dokumentą, tačiau negali matyti nei kitų bylų, nei tos pačios bylos kitų duomenų. Naudotojai, kurie yra priskirti prie bylos (IT pareigūnai, prokurorai, IT teisėjai), gali vykdyti visus jiems galimus atlikti veiksmus su visomis jiems priskirtomis IT bylomis.</w:t>
      </w:r>
    </w:p>
    <w:p w14:paraId="241BEA56" w14:textId="1CF39BE7" w:rsidR="00CF3957" w:rsidRPr="00797589" w:rsidRDefault="00CF3957" w:rsidP="00646C0B">
      <w:pPr>
        <w:pStyle w:val="Sraopastraipa"/>
        <w:numPr>
          <w:ilvl w:val="1"/>
          <w:numId w:val="39"/>
        </w:numPr>
        <w:tabs>
          <w:tab w:val="center" w:pos="0"/>
        </w:tabs>
        <w:spacing w:before="0" w:after="0"/>
        <w:rPr>
          <w:szCs w:val="24"/>
        </w:rPr>
      </w:pPr>
      <w:r w:rsidRPr="00797589">
        <w:rPr>
          <w:szCs w:val="24"/>
        </w:rPr>
        <w:t xml:space="preserve">IBPS sudaro šie komponentai: </w:t>
      </w:r>
    </w:p>
    <w:p w14:paraId="5DF9BC4F" w14:textId="3A7442F4" w:rsidR="00CF3957" w:rsidRPr="007568C1" w:rsidRDefault="00CF3957" w:rsidP="00646C0B">
      <w:pPr>
        <w:pStyle w:val="Sraopastraipa"/>
        <w:numPr>
          <w:ilvl w:val="2"/>
          <w:numId w:val="39"/>
        </w:numPr>
        <w:tabs>
          <w:tab w:val="center" w:pos="0"/>
        </w:tabs>
        <w:spacing w:before="0" w:after="0"/>
        <w:rPr>
          <w:szCs w:val="24"/>
        </w:rPr>
      </w:pPr>
      <w:r w:rsidRPr="00CF3957">
        <w:rPr>
          <w:szCs w:val="24"/>
        </w:rPr>
        <w:t>IT vykdymo posistemis;</w:t>
      </w:r>
    </w:p>
    <w:p w14:paraId="50B9FF16" w14:textId="46CE3704"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IT kontrolės posistemis; </w:t>
      </w:r>
    </w:p>
    <w:p w14:paraId="0A7BC769" w14:textId="4C4953A9"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IT teisėjo veiksmų posistemis; </w:t>
      </w:r>
    </w:p>
    <w:p w14:paraId="499DC782" w14:textId="18D443F4" w:rsidR="00CF3957" w:rsidRPr="007568C1" w:rsidRDefault="00CF3957" w:rsidP="00646C0B">
      <w:pPr>
        <w:pStyle w:val="Sraopastraipa"/>
        <w:numPr>
          <w:ilvl w:val="2"/>
          <w:numId w:val="39"/>
        </w:numPr>
        <w:tabs>
          <w:tab w:val="center" w:pos="0"/>
        </w:tabs>
        <w:spacing w:before="0" w:after="0"/>
        <w:rPr>
          <w:szCs w:val="24"/>
        </w:rPr>
      </w:pPr>
      <w:r w:rsidRPr="00CF3957">
        <w:rPr>
          <w:szCs w:val="24"/>
        </w:rPr>
        <w:t>IBPS integracinė terpė;</w:t>
      </w:r>
    </w:p>
    <w:p w14:paraId="44FBA131" w14:textId="7DBE591A" w:rsidR="00CF3957" w:rsidRPr="007568C1" w:rsidRDefault="00CF3957" w:rsidP="00646C0B">
      <w:pPr>
        <w:pStyle w:val="Sraopastraipa"/>
        <w:numPr>
          <w:ilvl w:val="2"/>
          <w:numId w:val="39"/>
        </w:numPr>
        <w:tabs>
          <w:tab w:val="center" w:pos="0"/>
        </w:tabs>
        <w:spacing w:before="0" w:after="0"/>
        <w:rPr>
          <w:szCs w:val="24"/>
        </w:rPr>
      </w:pPr>
      <w:r w:rsidRPr="00CF3957">
        <w:rPr>
          <w:szCs w:val="24"/>
        </w:rPr>
        <w:t>Duomenų mainų posistemis;</w:t>
      </w:r>
    </w:p>
    <w:p w14:paraId="04639BE9" w14:textId="193C5D67" w:rsidR="00CF3957" w:rsidRPr="007568C1" w:rsidRDefault="00CF3957" w:rsidP="00646C0B">
      <w:pPr>
        <w:pStyle w:val="Sraopastraipa"/>
        <w:numPr>
          <w:ilvl w:val="2"/>
          <w:numId w:val="39"/>
        </w:numPr>
        <w:tabs>
          <w:tab w:val="center" w:pos="0"/>
        </w:tabs>
        <w:spacing w:before="0" w:after="0"/>
        <w:rPr>
          <w:szCs w:val="24"/>
        </w:rPr>
      </w:pPr>
      <w:r w:rsidRPr="00CF3957">
        <w:rPr>
          <w:szCs w:val="24"/>
        </w:rPr>
        <w:t>Dokumentų ir užduočių valdymo bei el. pasirašymo posistemis;</w:t>
      </w:r>
    </w:p>
    <w:p w14:paraId="7C60FB94" w14:textId="66CC12FD" w:rsidR="00CF3957" w:rsidRPr="007568C1" w:rsidRDefault="00CF3957" w:rsidP="00646C0B">
      <w:pPr>
        <w:pStyle w:val="Sraopastraipa"/>
        <w:numPr>
          <w:ilvl w:val="2"/>
          <w:numId w:val="39"/>
        </w:numPr>
        <w:tabs>
          <w:tab w:val="center" w:pos="0"/>
        </w:tabs>
        <w:spacing w:before="0" w:after="0"/>
        <w:rPr>
          <w:szCs w:val="24"/>
        </w:rPr>
      </w:pPr>
      <w:r w:rsidRPr="00CF3957">
        <w:rPr>
          <w:szCs w:val="24"/>
        </w:rPr>
        <w:t>Paieškos posistemis;</w:t>
      </w:r>
    </w:p>
    <w:p w14:paraId="2FA056FA" w14:textId="56B6C664" w:rsidR="00CF3957" w:rsidRPr="007568C1" w:rsidRDefault="00CF3957" w:rsidP="00646C0B">
      <w:pPr>
        <w:pStyle w:val="Sraopastraipa"/>
        <w:numPr>
          <w:ilvl w:val="2"/>
          <w:numId w:val="39"/>
        </w:numPr>
        <w:tabs>
          <w:tab w:val="center" w:pos="0"/>
        </w:tabs>
        <w:spacing w:before="0" w:after="0"/>
        <w:rPr>
          <w:szCs w:val="24"/>
        </w:rPr>
      </w:pPr>
      <w:r w:rsidRPr="00CF3957">
        <w:rPr>
          <w:szCs w:val="24"/>
        </w:rPr>
        <w:lastRenderedPageBreak/>
        <w:t>Ataskaitų posistemis;</w:t>
      </w:r>
    </w:p>
    <w:p w14:paraId="35357230" w14:textId="47DE735F" w:rsidR="00CF3957" w:rsidRPr="007568C1" w:rsidRDefault="00CF3957" w:rsidP="00646C0B">
      <w:pPr>
        <w:pStyle w:val="Sraopastraipa"/>
        <w:numPr>
          <w:ilvl w:val="2"/>
          <w:numId w:val="39"/>
        </w:numPr>
        <w:tabs>
          <w:tab w:val="center" w:pos="0"/>
        </w:tabs>
        <w:spacing w:before="0" w:after="0"/>
        <w:rPr>
          <w:szCs w:val="24"/>
        </w:rPr>
      </w:pPr>
      <w:r w:rsidRPr="00CF3957">
        <w:rPr>
          <w:szCs w:val="24"/>
        </w:rPr>
        <w:t>Bendrųjų klasifikatorių posistemis;</w:t>
      </w:r>
    </w:p>
    <w:p w14:paraId="5E6A6C35" w14:textId="6F379231" w:rsidR="00CF3957" w:rsidRPr="007568C1" w:rsidRDefault="00CF3957" w:rsidP="00646C0B">
      <w:pPr>
        <w:pStyle w:val="Sraopastraipa"/>
        <w:numPr>
          <w:ilvl w:val="2"/>
          <w:numId w:val="39"/>
        </w:numPr>
        <w:tabs>
          <w:tab w:val="center" w:pos="0"/>
        </w:tabs>
        <w:spacing w:before="0" w:after="0"/>
        <w:rPr>
          <w:szCs w:val="24"/>
        </w:rPr>
      </w:pPr>
      <w:r w:rsidRPr="00CF3957">
        <w:rPr>
          <w:szCs w:val="24"/>
        </w:rPr>
        <w:t>Audituojamų įvykių posistemis;</w:t>
      </w:r>
    </w:p>
    <w:p w14:paraId="33C6261D" w14:textId="3C26668B" w:rsidR="00CF3957" w:rsidRPr="007568C1" w:rsidRDefault="00CF3957" w:rsidP="00646C0B">
      <w:pPr>
        <w:pStyle w:val="Sraopastraipa"/>
        <w:numPr>
          <w:ilvl w:val="2"/>
          <w:numId w:val="39"/>
        </w:numPr>
        <w:tabs>
          <w:tab w:val="center" w:pos="0"/>
        </w:tabs>
        <w:spacing w:before="0" w:after="0"/>
        <w:rPr>
          <w:szCs w:val="24"/>
        </w:rPr>
      </w:pPr>
      <w:r w:rsidRPr="00CF3957">
        <w:rPr>
          <w:szCs w:val="24"/>
        </w:rPr>
        <w:t>DARSIS;</w:t>
      </w:r>
    </w:p>
    <w:p w14:paraId="53B0FFD9" w14:textId="4126878C" w:rsidR="00CF3957" w:rsidRPr="007568C1" w:rsidRDefault="00CF3957" w:rsidP="00646C0B">
      <w:pPr>
        <w:pStyle w:val="Sraopastraipa"/>
        <w:numPr>
          <w:ilvl w:val="2"/>
          <w:numId w:val="39"/>
        </w:numPr>
        <w:tabs>
          <w:tab w:val="center" w:pos="0"/>
        </w:tabs>
        <w:spacing w:before="0" w:after="0"/>
        <w:rPr>
          <w:szCs w:val="24"/>
        </w:rPr>
      </w:pPr>
      <w:r w:rsidRPr="00CF3957">
        <w:rPr>
          <w:szCs w:val="24"/>
        </w:rPr>
        <w:t>Elektroninių paslaugų portalas.</w:t>
      </w:r>
    </w:p>
    <w:p w14:paraId="7AF3F988" w14:textId="1EB747BB" w:rsidR="00CF3957" w:rsidRPr="00646C0B" w:rsidRDefault="00CF3957" w:rsidP="00646C0B">
      <w:pPr>
        <w:pStyle w:val="Sraopastraipa"/>
        <w:numPr>
          <w:ilvl w:val="1"/>
          <w:numId w:val="39"/>
        </w:numPr>
        <w:tabs>
          <w:tab w:val="center" w:pos="0"/>
        </w:tabs>
        <w:spacing w:before="0" w:after="0"/>
        <w:rPr>
          <w:szCs w:val="24"/>
        </w:rPr>
      </w:pPr>
      <w:r w:rsidRPr="00646C0B">
        <w:rPr>
          <w:szCs w:val="24"/>
        </w:rPr>
        <w:t>IBPS sistema yra integruota su:</w:t>
      </w:r>
    </w:p>
    <w:p w14:paraId="7CB8D089" w14:textId="648155A0"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ĮKNR (Įtariamųjų, kaltinamųjų ir nuteistųjų registras); </w:t>
      </w:r>
    </w:p>
    <w:p w14:paraId="59251AF8" w14:textId="423396BE"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NVŽR (Nusikalstamų veikų žinybinis registras); </w:t>
      </w:r>
    </w:p>
    <w:p w14:paraId="7F887807" w14:textId="16C0B2C5"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IAR (Ieškomų asmenų, neatpažintų lavonų ir nežinomų bejėgių asmenų žinybinis registras); </w:t>
      </w:r>
    </w:p>
    <w:p w14:paraId="31719FE0" w14:textId="2CBEEC9A" w:rsidR="00CF3957" w:rsidRPr="007568C1" w:rsidRDefault="00CF3957" w:rsidP="00646C0B">
      <w:pPr>
        <w:pStyle w:val="Sraopastraipa"/>
        <w:numPr>
          <w:ilvl w:val="2"/>
          <w:numId w:val="39"/>
        </w:numPr>
        <w:tabs>
          <w:tab w:val="center" w:pos="0"/>
        </w:tabs>
        <w:spacing w:before="0" w:after="0"/>
        <w:rPr>
          <w:szCs w:val="24"/>
        </w:rPr>
      </w:pPr>
      <w:r w:rsidRPr="00CF3957">
        <w:rPr>
          <w:szCs w:val="24"/>
        </w:rPr>
        <w:t>IGR (Ieškomų ginklų registras);</w:t>
      </w:r>
    </w:p>
    <w:p w14:paraId="6F0F2D9D" w14:textId="725C05CC"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GR (Gyventojų registras); </w:t>
      </w:r>
    </w:p>
    <w:p w14:paraId="3455C6B0" w14:textId="663F092B" w:rsidR="00CF3957" w:rsidRPr="007568C1" w:rsidRDefault="00CF3957" w:rsidP="00646C0B">
      <w:pPr>
        <w:pStyle w:val="Sraopastraipa"/>
        <w:numPr>
          <w:ilvl w:val="2"/>
          <w:numId w:val="39"/>
        </w:numPr>
        <w:tabs>
          <w:tab w:val="center" w:pos="0"/>
        </w:tabs>
        <w:spacing w:before="0" w:after="0"/>
        <w:rPr>
          <w:szCs w:val="24"/>
        </w:rPr>
      </w:pPr>
      <w:r w:rsidRPr="00CF3957">
        <w:rPr>
          <w:szCs w:val="24"/>
        </w:rPr>
        <w:t>JAR (Juridinių asmenų registras);</w:t>
      </w:r>
    </w:p>
    <w:p w14:paraId="59B42215" w14:textId="5BEEF0C8"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UR (Užsieniečių registras); </w:t>
      </w:r>
    </w:p>
    <w:p w14:paraId="6E8C58CB" w14:textId="7ACFB1DE" w:rsidR="00CF3957" w:rsidRPr="007568C1" w:rsidRDefault="00CF3957" w:rsidP="00646C0B">
      <w:pPr>
        <w:pStyle w:val="Sraopastraipa"/>
        <w:numPr>
          <w:ilvl w:val="2"/>
          <w:numId w:val="39"/>
        </w:numPr>
        <w:tabs>
          <w:tab w:val="center" w:pos="0"/>
        </w:tabs>
        <w:spacing w:before="0" w:after="0"/>
        <w:rPr>
          <w:szCs w:val="24"/>
        </w:rPr>
      </w:pPr>
      <w:r w:rsidRPr="00CF3957">
        <w:rPr>
          <w:szCs w:val="24"/>
        </w:rPr>
        <w:t>HDR (</w:t>
      </w:r>
      <w:proofErr w:type="spellStart"/>
      <w:r w:rsidRPr="00CF3957">
        <w:rPr>
          <w:szCs w:val="24"/>
        </w:rPr>
        <w:t>Habitoskopinių</w:t>
      </w:r>
      <w:proofErr w:type="spellEnd"/>
      <w:r w:rsidRPr="00CF3957">
        <w:rPr>
          <w:szCs w:val="24"/>
        </w:rPr>
        <w:t xml:space="preserve"> duomenų registras);</w:t>
      </w:r>
    </w:p>
    <w:p w14:paraId="1937436F" w14:textId="27411312"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TAAR (Turto arešto aktų registras); </w:t>
      </w:r>
    </w:p>
    <w:p w14:paraId="7822AB26" w14:textId="44CE2E45"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AR (Adresų registras); </w:t>
      </w:r>
    </w:p>
    <w:p w14:paraId="650CC8FD" w14:textId="729FCEF1"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DDR (Daktiloskopinių duomenų registras); </w:t>
      </w:r>
    </w:p>
    <w:p w14:paraId="3687793D" w14:textId="738D5CE5"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DNRDR (DNR duomenų registras); </w:t>
      </w:r>
    </w:p>
    <w:p w14:paraId="0642DF26" w14:textId="38FFC2AF"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INDR (Ieškomų ir rastų numeruotų bei individualius požymius turinčių daiktų ir dokumentų registras); </w:t>
      </w:r>
    </w:p>
    <w:p w14:paraId="4E775AF1" w14:textId="16C80612" w:rsidR="00CF3957" w:rsidRPr="007568C1" w:rsidRDefault="00CF3957" w:rsidP="00646C0B">
      <w:pPr>
        <w:pStyle w:val="Sraopastraipa"/>
        <w:numPr>
          <w:ilvl w:val="2"/>
          <w:numId w:val="39"/>
        </w:numPr>
        <w:tabs>
          <w:tab w:val="center" w:pos="0"/>
        </w:tabs>
        <w:spacing w:before="0" w:after="0"/>
        <w:rPr>
          <w:szCs w:val="24"/>
        </w:rPr>
      </w:pPr>
      <w:r w:rsidRPr="00CF3957">
        <w:rPr>
          <w:szCs w:val="24"/>
        </w:rPr>
        <w:t>DVS (Policijos dokumentų valdymo sistema);</w:t>
      </w:r>
    </w:p>
    <w:p w14:paraId="53E8BAD9" w14:textId="42BA09D3"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PRĮR (Policijos registruojamų įvykių registras); </w:t>
      </w:r>
    </w:p>
    <w:p w14:paraId="2254F4DF" w14:textId="056917FF"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LITEKO (Lietuvos teismų informacinė sistema); </w:t>
      </w:r>
    </w:p>
    <w:p w14:paraId="3042C0EA" w14:textId="090C83BF"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IPS (Informacinė prokuratūrų sistema); </w:t>
      </w:r>
    </w:p>
    <w:p w14:paraId="0BEFA9CD" w14:textId="30598FC9" w:rsidR="00CF3957" w:rsidRPr="007568C1" w:rsidRDefault="00CF3957" w:rsidP="00646C0B">
      <w:pPr>
        <w:pStyle w:val="Sraopastraipa"/>
        <w:numPr>
          <w:ilvl w:val="2"/>
          <w:numId w:val="39"/>
        </w:numPr>
        <w:tabs>
          <w:tab w:val="center" w:pos="0"/>
        </w:tabs>
        <w:spacing w:before="0" w:after="0"/>
        <w:rPr>
          <w:szCs w:val="24"/>
        </w:rPr>
      </w:pPr>
      <w:r w:rsidRPr="00CF3957">
        <w:rPr>
          <w:szCs w:val="24"/>
        </w:rPr>
        <w:t>PAIS (Prokuratūros administravimo informacinė sistema);</w:t>
      </w:r>
    </w:p>
    <w:p w14:paraId="0451DA52" w14:textId="1EB7FD08"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ANR (Administracinių nusižengimų registras); </w:t>
      </w:r>
    </w:p>
    <w:p w14:paraId="53311BC8" w14:textId="365136DC" w:rsidR="00CF3957" w:rsidRPr="007568C1" w:rsidRDefault="00CF3957" w:rsidP="00646C0B">
      <w:pPr>
        <w:pStyle w:val="Sraopastraipa"/>
        <w:numPr>
          <w:ilvl w:val="2"/>
          <w:numId w:val="39"/>
        </w:numPr>
        <w:tabs>
          <w:tab w:val="center" w:pos="0"/>
        </w:tabs>
        <w:spacing w:before="0" w:after="0"/>
        <w:rPr>
          <w:szCs w:val="24"/>
        </w:rPr>
      </w:pPr>
      <w:r w:rsidRPr="00CF3957">
        <w:rPr>
          <w:szCs w:val="24"/>
        </w:rPr>
        <w:t>PPPTR (Prevencinių poveikio priemonių taikymo registras).</w:t>
      </w:r>
    </w:p>
    <w:p w14:paraId="1E03B701" w14:textId="2D3F9476" w:rsidR="00CF3957" w:rsidRPr="007568C1" w:rsidRDefault="00CF3957" w:rsidP="00646C0B">
      <w:pPr>
        <w:pStyle w:val="Sraopastraipa"/>
        <w:numPr>
          <w:ilvl w:val="2"/>
          <w:numId w:val="39"/>
        </w:numPr>
        <w:tabs>
          <w:tab w:val="center" w:pos="0"/>
        </w:tabs>
        <w:spacing w:before="0" w:after="0"/>
        <w:rPr>
          <w:szCs w:val="24"/>
        </w:rPr>
      </w:pPr>
      <w:r w:rsidRPr="00CF3957">
        <w:rPr>
          <w:szCs w:val="24"/>
        </w:rPr>
        <w:t xml:space="preserve">ITPR (Ieškomų transporto priemonių registras); </w:t>
      </w:r>
    </w:p>
    <w:p w14:paraId="0F9051B2" w14:textId="5D90B09A" w:rsidR="00CF3957" w:rsidRPr="007568C1" w:rsidRDefault="00CF3957" w:rsidP="00646C0B">
      <w:pPr>
        <w:pStyle w:val="Sraopastraipa"/>
        <w:numPr>
          <w:ilvl w:val="2"/>
          <w:numId w:val="39"/>
        </w:numPr>
        <w:tabs>
          <w:tab w:val="center" w:pos="0"/>
        </w:tabs>
        <w:spacing w:before="0" w:after="0"/>
        <w:rPr>
          <w:szCs w:val="24"/>
        </w:rPr>
      </w:pPr>
      <w:r w:rsidRPr="00CF3957">
        <w:rPr>
          <w:szCs w:val="24"/>
        </w:rPr>
        <w:t>KTPR (Lietuvos Respublikos kelių transporto priemonių registras);</w:t>
      </w:r>
    </w:p>
    <w:p w14:paraId="2E9AD336" w14:textId="6626ABB9" w:rsidR="00CF3957" w:rsidRPr="007568C1" w:rsidRDefault="00CF3957" w:rsidP="00646C0B">
      <w:pPr>
        <w:pStyle w:val="Sraopastraipa"/>
        <w:numPr>
          <w:ilvl w:val="2"/>
          <w:numId w:val="39"/>
        </w:numPr>
        <w:tabs>
          <w:tab w:val="center" w:pos="0"/>
        </w:tabs>
        <w:spacing w:before="0" w:after="0"/>
        <w:rPr>
          <w:szCs w:val="24"/>
        </w:rPr>
      </w:pPr>
      <w:r w:rsidRPr="00CF3957">
        <w:rPr>
          <w:szCs w:val="24"/>
        </w:rPr>
        <w:t>NTR (Nekilnojamojo turto registras);</w:t>
      </w:r>
    </w:p>
    <w:p w14:paraId="04A58547" w14:textId="56726E6C" w:rsidR="00CF3957" w:rsidRPr="007568C1" w:rsidRDefault="00CF3957" w:rsidP="00646C0B">
      <w:pPr>
        <w:pStyle w:val="Sraopastraipa"/>
        <w:numPr>
          <w:ilvl w:val="2"/>
          <w:numId w:val="39"/>
        </w:numPr>
        <w:tabs>
          <w:tab w:val="center" w:pos="0"/>
        </w:tabs>
        <w:spacing w:before="0" w:after="0"/>
        <w:rPr>
          <w:szCs w:val="24"/>
        </w:rPr>
      </w:pPr>
      <w:r w:rsidRPr="00CF3957">
        <w:rPr>
          <w:szCs w:val="24"/>
        </w:rPr>
        <w:t>TSMPR (Lietuvos Respublikos traktorių, savaeigių ir žemės ūkio mašinų ir jų priekabų registras);</w:t>
      </w:r>
      <w:bookmarkStart w:id="23" w:name="_Hlk118816788"/>
      <w:bookmarkEnd w:id="23"/>
    </w:p>
    <w:p w14:paraId="5CF6B348" w14:textId="35221DFC" w:rsidR="00CF3957" w:rsidRPr="007568C1" w:rsidRDefault="00CF3957" w:rsidP="00646C0B">
      <w:pPr>
        <w:pStyle w:val="Sraopastraipa"/>
        <w:numPr>
          <w:ilvl w:val="2"/>
          <w:numId w:val="39"/>
        </w:numPr>
        <w:tabs>
          <w:tab w:val="center" w:pos="0"/>
        </w:tabs>
        <w:spacing w:before="0" w:after="0"/>
        <w:rPr>
          <w:szCs w:val="24"/>
        </w:rPr>
      </w:pPr>
      <w:r w:rsidRPr="00CF3957">
        <w:rPr>
          <w:szCs w:val="24"/>
        </w:rPr>
        <w:t>N.SIS (Lietuvos nacionalinė Šengeno informacinė sistema);</w:t>
      </w:r>
    </w:p>
    <w:p w14:paraId="7F48BDB9" w14:textId="06E51956" w:rsidR="00CF3957" w:rsidRPr="007568C1" w:rsidRDefault="00CF3957" w:rsidP="00646C0B">
      <w:pPr>
        <w:pStyle w:val="Sraopastraipa"/>
        <w:numPr>
          <w:ilvl w:val="2"/>
          <w:numId w:val="39"/>
        </w:numPr>
        <w:tabs>
          <w:tab w:val="center" w:pos="0"/>
        </w:tabs>
        <w:spacing w:before="0" w:after="0"/>
        <w:rPr>
          <w:szCs w:val="24"/>
        </w:rPr>
      </w:pPr>
      <w:r w:rsidRPr="00CF3957">
        <w:rPr>
          <w:szCs w:val="24"/>
        </w:rPr>
        <w:t>Interpolo generalinio sekretoriato duomenų bazė;</w:t>
      </w:r>
    </w:p>
    <w:p w14:paraId="24A369FB" w14:textId="71FC9B4F" w:rsidR="00CF3957" w:rsidRPr="007568C1" w:rsidRDefault="00CF3957" w:rsidP="00646C0B">
      <w:pPr>
        <w:pStyle w:val="Sraopastraipa"/>
        <w:numPr>
          <w:ilvl w:val="2"/>
          <w:numId w:val="39"/>
        </w:numPr>
        <w:tabs>
          <w:tab w:val="center" w:pos="0"/>
        </w:tabs>
        <w:spacing w:before="0" w:after="0"/>
        <w:rPr>
          <w:szCs w:val="24"/>
        </w:rPr>
      </w:pPr>
      <w:r w:rsidRPr="00CF3957">
        <w:rPr>
          <w:szCs w:val="24"/>
        </w:rPr>
        <w:t>Sodra (Valstybinio socialinio draudimo fondo valdybos prie Socialinės apsaugos ir darbo ministerijos informacinė sistema);</w:t>
      </w:r>
    </w:p>
    <w:p w14:paraId="2C257AC2" w14:textId="4453B0F6" w:rsidR="00CF3957" w:rsidRPr="007568C1" w:rsidRDefault="00CF3957" w:rsidP="00646C0B">
      <w:pPr>
        <w:pStyle w:val="Sraopastraipa"/>
        <w:numPr>
          <w:ilvl w:val="2"/>
          <w:numId w:val="39"/>
        </w:numPr>
        <w:tabs>
          <w:tab w:val="center" w:pos="0"/>
        </w:tabs>
        <w:spacing w:before="0" w:after="0"/>
        <w:rPr>
          <w:szCs w:val="24"/>
        </w:rPr>
      </w:pPr>
      <w:r w:rsidRPr="00CF3957">
        <w:rPr>
          <w:szCs w:val="24"/>
        </w:rPr>
        <w:t>TEISIS (Teisinės pagalbos paslaugų informacinė sistema);</w:t>
      </w:r>
    </w:p>
    <w:p w14:paraId="34E31D46" w14:textId="1A417876" w:rsidR="00CF3957" w:rsidRPr="007568C1" w:rsidRDefault="00CF3957" w:rsidP="00646C0B">
      <w:pPr>
        <w:pStyle w:val="Sraopastraipa"/>
        <w:numPr>
          <w:ilvl w:val="2"/>
          <w:numId w:val="39"/>
        </w:numPr>
        <w:tabs>
          <w:tab w:val="center" w:pos="0"/>
        </w:tabs>
        <w:spacing w:before="0" w:after="0"/>
        <w:rPr>
          <w:szCs w:val="24"/>
        </w:rPr>
      </w:pPr>
      <w:r w:rsidRPr="00CF3957">
        <w:rPr>
          <w:szCs w:val="24"/>
        </w:rPr>
        <w:t>Advokatų registras;</w:t>
      </w:r>
    </w:p>
    <w:p w14:paraId="07E6D422" w14:textId="5CB6F94B" w:rsidR="00CF3957" w:rsidRPr="007568C1" w:rsidRDefault="00CF3957" w:rsidP="00646C0B">
      <w:pPr>
        <w:pStyle w:val="Sraopastraipa"/>
        <w:numPr>
          <w:ilvl w:val="2"/>
          <w:numId w:val="39"/>
        </w:numPr>
        <w:tabs>
          <w:tab w:val="center" w:pos="0"/>
        </w:tabs>
        <w:spacing w:before="0" w:after="0"/>
        <w:rPr>
          <w:szCs w:val="24"/>
        </w:rPr>
      </w:pPr>
      <w:r w:rsidRPr="00CF3957">
        <w:rPr>
          <w:szCs w:val="24"/>
        </w:rPr>
        <w:t>MMR (Mokesčių mokėtojų registras).</w:t>
      </w:r>
    </w:p>
    <w:p w14:paraId="3D64DDB1" w14:textId="77777777" w:rsidR="00CF3957" w:rsidRPr="007568C1" w:rsidRDefault="00CF3957" w:rsidP="00646C0B">
      <w:pPr>
        <w:pStyle w:val="Sraopastraipa"/>
        <w:numPr>
          <w:ilvl w:val="1"/>
          <w:numId w:val="39"/>
        </w:numPr>
        <w:tabs>
          <w:tab w:val="center" w:pos="0"/>
        </w:tabs>
        <w:spacing w:before="0" w:after="0"/>
        <w:rPr>
          <w:szCs w:val="24"/>
        </w:rPr>
      </w:pPr>
      <w:r w:rsidRPr="007568C1">
        <w:rPr>
          <w:szCs w:val="24"/>
        </w:rPr>
        <w:t>Taip pat IBPS sistema yra integruota su PO vidinėmis Vidaus reikalų integracinės platformos sistemomis (klasifikatorių sistema, naudotojų veiksmų audito sistema AUDIT III, naudotojų administravimo sistema ADMIN III ir pan.) ir išorinėmis GP bei NTA naudotojų administravimo sistemomis. Integravimui naudojamos įvairios technologijos (</w:t>
      </w:r>
      <w:proofErr w:type="spellStart"/>
      <w:r w:rsidRPr="007568C1">
        <w:rPr>
          <w:szCs w:val="24"/>
        </w:rPr>
        <w:t>WebServices</w:t>
      </w:r>
      <w:proofErr w:type="spellEnd"/>
      <w:r w:rsidRPr="007568C1">
        <w:rPr>
          <w:szCs w:val="24"/>
        </w:rPr>
        <w:t xml:space="preserve">, PL/SQL ir pan.), vykdomi tiek informacijos teikimo, tiek abipusiai duomenų mainai. </w:t>
      </w:r>
    </w:p>
    <w:p w14:paraId="619991C3" w14:textId="78478C3C" w:rsidR="00CF3957" w:rsidRPr="007568C1" w:rsidRDefault="007568C1" w:rsidP="00646C0B">
      <w:pPr>
        <w:pStyle w:val="Sraopastraipa"/>
        <w:numPr>
          <w:ilvl w:val="1"/>
          <w:numId w:val="39"/>
        </w:numPr>
        <w:tabs>
          <w:tab w:val="center" w:pos="0"/>
        </w:tabs>
        <w:spacing w:before="0" w:after="0"/>
        <w:rPr>
          <w:szCs w:val="24"/>
        </w:rPr>
      </w:pPr>
      <w:r>
        <w:rPr>
          <w:szCs w:val="24"/>
        </w:rPr>
        <w:t>IBPS</w:t>
      </w:r>
      <w:r w:rsidR="00CF3957" w:rsidRPr="007568C1">
        <w:rPr>
          <w:szCs w:val="24"/>
        </w:rPr>
        <w:t xml:space="preserve"> įgyvendintas dokumentų ir užduočių valdymo komponentas DUVP (paremtas licencine programine įranga „Dokumentų valdymo sistemos „Avilys“ platforma ir dokumentų ir užduočių valdymo posistemio programinė įranga“. Dabartinė versija yra DUVP 1.3.9), ikiteisminio tyrimo bylos valdomos </w:t>
      </w:r>
      <w:r w:rsidR="00CF3957" w:rsidRPr="007568C1">
        <w:rPr>
          <w:szCs w:val="24"/>
        </w:rPr>
        <w:lastRenderedPageBreak/>
        <w:t xml:space="preserve">kompleksiškai (bylą sudaro nevienarūšių duomenų rinkiniai), kai vieną bylą sudaro loginiais ryšiais susieti saugomi skirtingų rūšių ir formatų dokumentai. Įprastai ikiteisminį tyrimą sudaro vidutiniškai 400 skirtingų rūšių (prašymai, nutarimai, nutartys, protokolai, teisinės pagalbos prašymai ir pan.) dokumentų, turinčių aibę skirtingų metaduomenų (organizacijos duomenys, dalyvių duomenys ir kt. informacija). </w:t>
      </w:r>
    </w:p>
    <w:p w14:paraId="0BE1D8C6" w14:textId="366DB3CA" w:rsidR="0064385A" w:rsidRPr="007568C1" w:rsidRDefault="00F918BF" w:rsidP="00646C0B">
      <w:pPr>
        <w:pStyle w:val="Sraopastraipa"/>
        <w:numPr>
          <w:ilvl w:val="1"/>
          <w:numId w:val="39"/>
        </w:numPr>
        <w:tabs>
          <w:tab w:val="center" w:pos="0"/>
        </w:tabs>
        <w:spacing w:before="0" w:after="0"/>
        <w:rPr>
          <w:szCs w:val="24"/>
        </w:rPr>
      </w:pPr>
      <w:r w:rsidRPr="007052D9">
        <w:rPr>
          <w:szCs w:val="24"/>
        </w:rPr>
        <w:t xml:space="preserve">IBPS </w:t>
      </w:r>
      <w:r w:rsidR="007568C1">
        <w:rPr>
          <w:szCs w:val="24"/>
        </w:rPr>
        <w:t>architektūra</w:t>
      </w:r>
      <w:r w:rsidR="0064385A" w:rsidRPr="007568C1">
        <w:rPr>
          <w:szCs w:val="24"/>
        </w:rPr>
        <w:t>:</w:t>
      </w:r>
    </w:p>
    <w:p w14:paraId="1F2EBA45" w14:textId="77777777" w:rsidR="00F918BF" w:rsidRPr="007568C1" w:rsidRDefault="00F918BF" w:rsidP="00646C0B">
      <w:pPr>
        <w:pStyle w:val="Sraopastraipa"/>
        <w:numPr>
          <w:ilvl w:val="2"/>
          <w:numId w:val="39"/>
        </w:numPr>
        <w:tabs>
          <w:tab w:val="center" w:pos="0"/>
        </w:tabs>
        <w:spacing w:before="0" w:after="0"/>
        <w:rPr>
          <w:szCs w:val="24"/>
        </w:rPr>
      </w:pPr>
      <w:r w:rsidRPr="007568C1">
        <w:rPr>
          <w:szCs w:val="24"/>
        </w:rPr>
        <w:t xml:space="preserve">IBPS realizuojama kaip Java </w:t>
      </w:r>
      <w:proofErr w:type="spellStart"/>
      <w:r w:rsidRPr="007568C1">
        <w:rPr>
          <w:szCs w:val="24"/>
        </w:rPr>
        <w:t>web</w:t>
      </w:r>
      <w:proofErr w:type="spellEnd"/>
      <w:r w:rsidRPr="007568C1">
        <w:rPr>
          <w:szCs w:val="24"/>
        </w:rPr>
        <w:t xml:space="preserve"> aplikacija, kuri diegiama kaip ZK konteineris </w:t>
      </w:r>
      <w:proofErr w:type="spellStart"/>
      <w:r w:rsidRPr="007568C1">
        <w:rPr>
          <w:szCs w:val="24"/>
        </w:rPr>
        <w:t>Apache</w:t>
      </w:r>
      <w:proofErr w:type="spellEnd"/>
      <w:r w:rsidRPr="007568C1">
        <w:rPr>
          <w:szCs w:val="24"/>
        </w:rPr>
        <w:t xml:space="preserve"> </w:t>
      </w:r>
      <w:proofErr w:type="spellStart"/>
      <w:r w:rsidRPr="007568C1">
        <w:rPr>
          <w:szCs w:val="24"/>
        </w:rPr>
        <w:t>Tomcat</w:t>
      </w:r>
      <w:proofErr w:type="spellEnd"/>
      <w:r w:rsidRPr="007568C1">
        <w:rPr>
          <w:szCs w:val="24"/>
        </w:rPr>
        <w:t xml:space="preserve"> aplikacijų serveryje. Sistemoje naudojama 3 lygių architektūra, kurią sudaro naudotojo, veiklos logikos ir duomenų bazės lygiai:</w:t>
      </w:r>
    </w:p>
    <w:p w14:paraId="5EAC9CFD" w14:textId="77777777" w:rsidR="00F918BF" w:rsidRPr="007568C1" w:rsidRDefault="00F918BF" w:rsidP="00646C0B">
      <w:pPr>
        <w:pStyle w:val="Sraopastraipa"/>
        <w:numPr>
          <w:ilvl w:val="3"/>
          <w:numId w:val="39"/>
        </w:numPr>
        <w:tabs>
          <w:tab w:val="center" w:pos="0"/>
        </w:tabs>
        <w:spacing w:before="0" w:after="0"/>
        <w:rPr>
          <w:szCs w:val="24"/>
        </w:rPr>
      </w:pPr>
      <w:r w:rsidRPr="00624567">
        <w:rPr>
          <w:szCs w:val="24"/>
        </w:rPr>
        <w:t xml:space="preserve">Naudotojo lygiui naudojamas ZK </w:t>
      </w:r>
      <w:proofErr w:type="spellStart"/>
      <w:r w:rsidRPr="00624567">
        <w:rPr>
          <w:szCs w:val="24"/>
        </w:rPr>
        <w:t>Framework</w:t>
      </w:r>
      <w:proofErr w:type="spellEnd"/>
      <w:r w:rsidRPr="00624567">
        <w:rPr>
          <w:szCs w:val="24"/>
        </w:rPr>
        <w:t xml:space="preserve">  9.6.0.2;</w:t>
      </w:r>
    </w:p>
    <w:p w14:paraId="1F0F9165" w14:textId="77777777" w:rsidR="00F918BF" w:rsidRPr="007568C1" w:rsidRDefault="00F918BF" w:rsidP="00646C0B">
      <w:pPr>
        <w:pStyle w:val="Sraopastraipa"/>
        <w:numPr>
          <w:ilvl w:val="3"/>
          <w:numId w:val="39"/>
        </w:numPr>
        <w:tabs>
          <w:tab w:val="center" w:pos="0"/>
        </w:tabs>
        <w:spacing w:before="0" w:after="0"/>
        <w:rPr>
          <w:szCs w:val="24"/>
        </w:rPr>
      </w:pPr>
      <w:r w:rsidRPr="007833CC">
        <w:rPr>
          <w:szCs w:val="24"/>
        </w:rPr>
        <w:t xml:space="preserve">Veiklos logikai </w:t>
      </w:r>
      <w:proofErr w:type="spellStart"/>
      <w:r w:rsidRPr="007833CC">
        <w:rPr>
          <w:szCs w:val="24"/>
        </w:rPr>
        <w:t>Spring</w:t>
      </w:r>
      <w:proofErr w:type="spellEnd"/>
      <w:r w:rsidRPr="007833CC">
        <w:rPr>
          <w:szCs w:val="24"/>
        </w:rPr>
        <w:t xml:space="preserve"> </w:t>
      </w:r>
      <w:proofErr w:type="spellStart"/>
      <w:r w:rsidRPr="007833CC">
        <w:rPr>
          <w:szCs w:val="24"/>
        </w:rPr>
        <w:t>Framework</w:t>
      </w:r>
      <w:proofErr w:type="spellEnd"/>
      <w:r w:rsidRPr="007833CC">
        <w:rPr>
          <w:szCs w:val="24"/>
        </w:rPr>
        <w:t xml:space="preserve"> 4.3.30 servisai; </w:t>
      </w:r>
    </w:p>
    <w:p w14:paraId="3349905B" w14:textId="77777777" w:rsidR="00F918BF" w:rsidRPr="007568C1" w:rsidRDefault="00F918BF" w:rsidP="00646C0B">
      <w:pPr>
        <w:pStyle w:val="Sraopastraipa"/>
        <w:numPr>
          <w:ilvl w:val="3"/>
          <w:numId w:val="39"/>
        </w:numPr>
        <w:tabs>
          <w:tab w:val="center" w:pos="0"/>
        </w:tabs>
        <w:spacing w:before="0" w:after="0"/>
        <w:rPr>
          <w:szCs w:val="24"/>
        </w:rPr>
      </w:pPr>
      <w:r w:rsidRPr="007833CC">
        <w:rPr>
          <w:szCs w:val="24"/>
        </w:rPr>
        <w:t>Duomenų bazei (</w:t>
      </w:r>
      <w:proofErr w:type="spellStart"/>
      <w:r w:rsidRPr="007833CC">
        <w:rPr>
          <w:szCs w:val="24"/>
        </w:rPr>
        <w:t>Oracle</w:t>
      </w:r>
      <w:proofErr w:type="spellEnd"/>
      <w:r w:rsidRPr="007833CC">
        <w:rPr>
          <w:szCs w:val="24"/>
        </w:rPr>
        <w:t xml:space="preserve"> DBVS) </w:t>
      </w:r>
      <w:proofErr w:type="spellStart"/>
      <w:r w:rsidRPr="007833CC">
        <w:rPr>
          <w:szCs w:val="24"/>
        </w:rPr>
        <w:t>Hibernate</w:t>
      </w:r>
      <w:proofErr w:type="spellEnd"/>
      <w:r w:rsidRPr="007833CC">
        <w:rPr>
          <w:szCs w:val="24"/>
        </w:rPr>
        <w:t xml:space="preserve"> ORM </w:t>
      </w:r>
      <w:proofErr w:type="spellStart"/>
      <w:r w:rsidRPr="007833CC">
        <w:rPr>
          <w:szCs w:val="24"/>
        </w:rPr>
        <w:t>framework</w:t>
      </w:r>
      <w:proofErr w:type="spellEnd"/>
      <w:r w:rsidRPr="007833CC">
        <w:rPr>
          <w:szCs w:val="24"/>
        </w:rPr>
        <w:t xml:space="preserve"> 5.1.0 ir </w:t>
      </w:r>
      <w:proofErr w:type="spellStart"/>
      <w:r w:rsidRPr="007833CC">
        <w:rPr>
          <w:szCs w:val="24"/>
        </w:rPr>
        <w:t>iBATIS</w:t>
      </w:r>
      <w:proofErr w:type="spellEnd"/>
      <w:r w:rsidRPr="007833CC">
        <w:rPr>
          <w:szCs w:val="24"/>
        </w:rPr>
        <w:t>.</w:t>
      </w:r>
    </w:p>
    <w:p w14:paraId="2833C389" w14:textId="77777777" w:rsidR="00F918BF" w:rsidRPr="007568C1" w:rsidRDefault="00F918BF" w:rsidP="00646C0B">
      <w:pPr>
        <w:pStyle w:val="Sraopastraipa"/>
        <w:numPr>
          <w:ilvl w:val="2"/>
          <w:numId w:val="39"/>
        </w:numPr>
        <w:tabs>
          <w:tab w:val="center" w:pos="0"/>
        </w:tabs>
        <w:spacing w:before="0" w:after="0"/>
        <w:rPr>
          <w:szCs w:val="24"/>
        </w:rPr>
      </w:pPr>
      <w:r w:rsidRPr="007568C1">
        <w:rPr>
          <w:szCs w:val="24"/>
        </w:rPr>
        <w:t xml:space="preserve">IBPS EPP realizuota kaip Java </w:t>
      </w:r>
      <w:proofErr w:type="spellStart"/>
      <w:r w:rsidRPr="007568C1">
        <w:rPr>
          <w:szCs w:val="24"/>
        </w:rPr>
        <w:t>web</w:t>
      </w:r>
      <w:proofErr w:type="spellEnd"/>
      <w:r w:rsidRPr="007568C1">
        <w:rPr>
          <w:szCs w:val="24"/>
        </w:rPr>
        <w:t xml:space="preserve"> aplikacija. Ji yra trijų lygių architektūros:</w:t>
      </w:r>
    </w:p>
    <w:p w14:paraId="64E11564" w14:textId="77777777" w:rsidR="00F918BF" w:rsidRPr="007568C1" w:rsidRDefault="00F918BF" w:rsidP="00646C0B">
      <w:pPr>
        <w:pStyle w:val="Sraopastraipa"/>
        <w:numPr>
          <w:ilvl w:val="3"/>
          <w:numId w:val="39"/>
        </w:numPr>
        <w:tabs>
          <w:tab w:val="center" w:pos="0"/>
        </w:tabs>
        <w:spacing w:before="0" w:after="0"/>
        <w:rPr>
          <w:szCs w:val="24"/>
        </w:rPr>
      </w:pPr>
      <w:r w:rsidRPr="007833CC">
        <w:rPr>
          <w:szCs w:val="24"/>
        </w:rPr>
        <w:t xml:space="preserve">Naudotojo sąsajos lygis – </w:t>
      </w:r>
      <w:proofErr w:type="spellStart"/>
      <w:r w:rsidRPr="007833CC">
        <w:rPr>
          <w:szCs w:val="24"/>
        </w:rPr>
        <w:t>Angular</w:t>
      </w:r>
      <w:proofErr w:type="spellEnd"/>
      <w:r w:rsidRPr="007833CC">
        <w:rPr>
          <w:szCs w:val="24"/>
        </w:rPr>
        <w:t xml:space="preserve"> vartotojo sąsaja;</w:t>
      </w:r>
    </w:p>
    <w:p w14:paraId="29FE8721" w14:textId="77777777" w:rsidR="00F918BF" w:rsidRPr="007568C1" w:rsidRDefault="00F918BF" w:rsidP="00646C0B">
      <w:pPr>
        <w:pStyle w:val="Sraopastraipa"/>
        <w:numPr>
          <w:ilvl w:val="3"/>
          <w:numId w:val="39"/>
        </w:numPr>
        <w:tabs>
          <w:tab w:val="center" w:pos="0"/>
        </w:tabs>
        <w:spacing w:before="0" w:after="0"/>
        <w:rPr>
          <w:szCs w:val="24"/>
        </w:rPr>
      </w:pPr>
      <w:r w:rsidRPr="007833CC">
        <w:rPr>
          <w:szCs w:val="24"/>
        </w:rPr>
        <w:t xml:space="preserve">Verslo logikos lygis – </w:t>
      </w:r>
      <w:proofErr w:type="spellStart"/>
      <w:r w:rsidRPr="007833CC">
        <w:rPr>
          <w:szCs w:val="24"/>
        </w:rPr>
        <w:t>SpringBoot</w:t>
      </w:r>
      <w:proofErr w:type="spellEnd"/>
      <w:r w:rsidRPr="007833CC">
        <w:rPr>
          <w:szCs w:val="24"/>
        </w:rPr>
        <w:t xml:space="preserve"> REST komponentas;</w:t>
      </w:r>
    </w:p>
    <w:p w14:paraId="2492C2C0" w14:textId="77777777" w:rsidR="00F918BF" w:rsidRPr="007568C1" w:rsidRDefault="00F918BF" w:rsidP="00646C0B">
      <w:pPr>
        <w:pStyle w:val="Sraopastraipa"/>
        <w:numPr>
          <w:ilvl w:val="3"/>
          <w:numId w:val="39"/>
        </w:numPr>
        <w:tabs>
          <w:tab w:val="center" w:pos="0"/>
        </w:tabs>
        <w:spacing w:before="0" w:after="0"/>
        <w:rPr>
          <w:szCs w:val="24"/>
        </w:rPr>
      </w:pPr>
      <w:r w:rsidRPr="007833CC">
        <w:rPr>
          <w:szCs w:val="24"/>
        </w:rPr>
        <w:t xml:space="preserve">Duomenų lygis – </w:t>
      </w:r>
      <w:proofErr w:type="spellStart"/>
      <w:r w:rsidRPr="007833CC">
        <w:rPr>
          <w:szCs w:val="24"/>
        </w:rPr>
        <w:t>PostreSQL</w:t>
      </w:r>
      <w:proofErr w:type="spellEnd"/>
      <w:r w:rsidRPr="007833CC">
        <w:rPr>
          <w:szCs w:val="24"/>
        </w:rPr>
        <w:t xml:space="preserve"> DB ir </w:t>
      </w:r>
      <w:proofErr w:type="spellStart"/>
      <w:r w:rsidRPr="007833CC">
        <w:rPr>
          <w:szCs w:val="24"/>
        </w:rPr>
        <w:t>ActiveMQ</w:t>
      </w:r>
      <w:proofErr w:type="spellEnd"/>
      <w:r w:rsidRPr="007833CC">
        <w:rPr>
          <w:szCs w:val="24"/>
        </w:rPr>
        <w:t>.</w:t>
      </w:r>
    </w:p>
    <w:p w14:paraId="075C01CC" w14:textId="1736D213" w:rsidR="00186F48" w:rsidRPr="007568C1" w:rsidRDefault="00F918BF" w:rsidP="00646C0B">
      <w:pPr>
        <w:pStyle w:val="Sraopastraipa"/>
        <w:numPr>
          <w:ilvl w:val="2"/>
          <w:numId w:val="39"/>
        </w:numPr>
        <w:tabs>
          <w:tab w:val="center" w:pos="0"/>
        </w:tabs>
        <w:spacing w:before="0" w:after="0"/>
        <w:rPr>
          <w:szCs w:val="24"/>
        </w:rPr>
      </w:pPr>
      <w:r w:rsidRPr="007568C1">
        <w:rPr>
          <w:szCs w:val="24"/>
        </w:rPr>
        <w:t xml:space="preserve">Duomenų indeksavimui ir paieškai naudojamas </w:t>
      </w:r>
      <w:proofErr w:type="spellStart"/>
      <w:r w:rsidRPr="007568C1">
        <w:rPr>
          <w:szCs w:val="24"/>
        </w:rPr>
        <w:t>Apache</w:t>
      </w:r>
      <w:proofErr w:type="spellEnd"/>
      <w:r w:rsidRPr="007568C1">
        <w:rPr>
          <w:szCs w:val="24"/>
        </w:rPr>
        <w:t xml:space="preserve"> </w:t>
      </w:r>
      <w:proofErr w:type="spellStart"/>
      <w:r w:rsidRPr="007568C1">
        <w:rPr>
          <w:szCs w:val="24"/>
        </w:rPr>
        <w:t>Solr</w:t>
      </w:r>
      <w:proofErr w:type="spellEnd"/>
      <w:r w:rsidRPr="007568C1">
        <w:rPr>
          <w:szCs w:val="24"/>
        </w:rPr>
        <w:t xml:space="preserve"> (</w:t>
      </w:r>
      <w:proofErr w:type="spellStart"/>
      <w:r w:rsidRPr="007568C1">
        <w:rPr>
          <w:szCs w:val="24"/>
        </w:rPr>
        <w:t>Apache</w:t>
      </w:r>
      <w:proofErr w:type="spellEnd"/>
      <w:r w:rsidRPr="007568C1">
        <w:rPr>
          <w:szCs w:val="24"/>
        </w:rPr>
        <w:t xml:space="preserve"> </w:t>
      </w:r>
      <w:proofErr w:type="spellStart"/>
      <w:r w:rsidRPr="007568C1">
        <w:rPr>
          <w:szCs w:val="24"/>
        </w:rPr>
        <w:t>Solr</w:t>
      </w:r>
      <w:proofErr w:type="spellEnd"/>
      <w:r w:rsidRPr="007568C1">
        <w:rPr>
          <w:szCs w:val="24"/>
        </w:rPr>
        <w:t xml:space="preserve"> 7.2).</w:t>
      </w:r>
    </w:p>
    <w:p w14:paraId="3F21198E" w14:textId="6057AEB2" w:rsidR="00F918BF" w:rsidRPr="00186F48" w:rsidRDefault="00F918BF" w:rsidP="00646C0B">
      <w:pPr>
        <w:pStyle w:val="Sraopastraipa"/>
        <w:numPr>
          <w:ilvl w:val="2"/>
          <w:numId w:val="39"/>
        </w:numPr>
        <w:tabs>
          <w:tab w:val="center" w:pos="0"/>
        </w:tabs>
        <w:spacing w:before="0" w:after="0"/>
        <w:rPr>
          <w:bCs/>
        </w:rPr>
      </w:pPr>
      <w:r w:rsidRPr="00186F48">
        <w:rPr>
          <w:szCs w:val="24"/>
        </w:rPr>
        <w:t xml:space="preserve">Duomenų modelis sukurtas atsižvelgiant į reikalavimus duomenų struktūroms. Duomenų saugojimui naudojama </w:t>
      </w:r>
      <w:proofErr w:type="spellStart"/>
      <w:r w:rsidRPr="00186F48">
        <w:rPr>
          <w:szCs w:val="24"/>
        </w:rPr>
        <w:t>Oracle</w:t>
      </w:r>
      <w:proofErr w:type="spellEnd"/>
      <w:r w:rsidRPr="00186F48">
        <w:rPr>
          <w:szCs w:val="24"/>
        </w:rPr>
        <w:t xml:space="preserve"> duomenų bazės valdymo sistema. </w:t>
      </w:r>
    </w:p>
    <w:p w14:paraId="14238CBA" w14:textId="05067202" w:rsidR="00F918BF" w:rsidRPr="001421B1" w:rsidRDefault="007568C1" w:rsidP="00646C0B">
      <w:pPr>
        <w:pStyle w:val="Sraopastraipa"/>
        <w:numPr>
          <w:ilvl w:val="1"/>
          <w:numId w:val="39"/>
        </w:numPr>
        <w:tabs>
          <w:tab w:val="center" w:pos="0"/>
        </w:tabs>
        <w:spacing w:before="0" w:after="0"/>
        <w:rPr>
          <w:bCs/>
          <w:szCs w:val="24"/>
        </w:rPr>
      </w:pPr>
      <w:bookmarkStart w:id="24" w:name="_Hlk130557026"/>
      <w:bookmarkStart w:id="25" w:name="_Hlk130557755"/>
      <w:bookmarkEnd w:id="24"/>
      <w:bookmarkEnd w:id="25"/>
      <w:r w:rsidRPr="001421B1">
        <w:rPr>
          <w:szCs w:val="24"/>
        </w:rPr>
        <w:t>Paslaugų</w:t>
      </w:r>
      <w:r w:rsidR="00F918BF" w:rsidRPr="001421B1">
        <w:rPr>
          <w:szCs w:val="24"/>
        </w:rPr>
        <w:t xml:space="preserve"> teikėjui</w:t>
      </w:r>
      <w:r w:rsidR="00186F48" w:rsidRPr="001421B1">
        <w:rPr>
          <w:szCs w:val="24"/>
        </w:rPr>
        <w:t>, pagal poreikį,</w:t>
      </w:r>
      <w:r w:rsidR="00F918BF" w:rsidRPr="001421B1">
        <w:rPr>
          <w:szCs w:val="24"/>
        </w:rPr>
        <w:t xml:space="preserve"> susipažinimui bus pateikta tokia dokumentacija:</w:t>
      </w:r>
    </w:p>
    <w:p w14:paraId="32DA708C" w14:textId="77777777" w:rsidR="00F918BF" w:rsidRPr="001421B1" w:rsidRDefault="00F918BF" w:rsidP="00646C0B">
      <w:pPr>
        <w:pStyle w:val="Sraopastraipa"/>
        <w:numPr>
          <w:ilvl w:val="2"/>
          <w:numId w:val="39"/>
        </w:numPr>
        <w:tabs>
          <w:tab w:val="center" w:pos="0"/>
        </w:tabs>
        <w:spacing w:before="0" w:after="0"/>
        <w:rPr>
          <w:szCs w:val="24"/>
        </w:rPr>
      </w:pPr>
      <w:r w:rsidRPr="00624567">
        <w:rPr>
          <w:szCs w:val="24"/>
        </w:rPr>
        <w:t>IBPS techninis aprašymas (specifikacija);</w:t>
      </w:r>
    </w:p>
    <w:p w14:paraId="011C6E73" w14:textId="77777777" w:rsidR="00F918BF" w:rsidRPr="001421B1" w:rsidRDefault="00F918BF" w:rsidP="00646C0B">
      <w:pPr>
        <w:pStyle w:val="Sraopastraipa"/>
        <w:numPr>
          <w:ilvl w:val="2"/>
          <w:numId w:val="39"/>
        </w:numPr>
        <w:tabs>
          <w:tab w:val="center" w:pos="0"/>
        </w:tabs>
        <w:spacing w:before="0" w:after="0"/>
        <w:rPr>
          <w:szCs w:val="24"/>
        </w:rPr>
      </w:pPr>
      <w:r w:rsidRPr="00624567">
        <w:rPr>
          <w:szCs w:val="24"/>
        </w:rPr>
        <w:t xml:space="preserve">IBPS ir IBPS EPP projektavimo dokumentacija; </w:t>
      </w:r>
    </w:p>
    <w:p w14:paraId="3AC5DF1C" w14:textId="63506ACD" w:rsidR="00F918BF" w:rsidRPr="001421B1" w:rsidRDefault="00F918BF" w:rsidP="00646C0B">
      <w:pPr>
        <w:pStyle w:val="Sraopastraipa"/>
        <w:numPr>
          <w:ilvl w:val="2"/>
          <w:numId w:val="39"/>
        </w:numPr>
        <w:tabs>
          <w:tab w:val="center" w:pos="0"/>
        </w:tabs>
        <w:spacing w:before="0" w:after="0"/>
        <w:rPr>
          <w:szCs w:val="24"/>
        </w:rPr>
      </w:pPr>
      <w:r w:rsidRPr="00624567">
        <w:rPr>
          <w:szCs w:val="24"/>
        </w:rPr>
        <w:t>IBPS duomenų modelis;</w:t>
      </w:r>
    </w:p>
    <w:p w14:paraId="540D0AE4" w14:textId="1F1E1D88" w:rsidR="00F918BF" w:rsidRPr="001421B1" w:rsidRDefault="00F918BF" w:rsidP="00646C0B">
      <w:pPr>
        <w:pStyle w:val="Sraopastraipa"/>
        <w:numPr>
          <w:ilvl w:val="2"/>
          <w:numId w:val="39"/>
        </w:numPr>
        <w:tabs>
          <w:tab w:val="center" w:pos="0"/>
        </w:tabs>
        <w:spacing w:before="0" w:after="0"/>
        <w:rPr>
          <w:szCs w:val="24"/>
        </w:rPr>
      </w:pPr>
      <w:r w:rsidRPr="00624567">
        <w:rPr>
          <w:szCs w:val="24"/>
        </w:rPr>
        <w:t>IBPS sistemos architektūros dokumentacija;</w:t>
      </w:r>
    </w:p>
    <w:p w14:paraId="225E80ED" w14:textId="03568E67" w:rsidR="001421B1" w:rsidRDefault="00F918BF" w:rsidP="00646C0B">
      <w:pPr>
        <w:pStyle w:val="Sraopastraipa"/>
        <w:numPr>
          <w:ilvl w:val="2"/>
          <w:numId w:val="39"/>
        </w:numPr>
        <w:tabs>
          <w:tab w:val="center" w:pos="0"/>
        </w:tabs>
        <w:spacing w:before="0" w:after="0"/>
        <w:rPr>
          <w:szCs w:val="24"/>
        </w:rPr>
      </w:pPr>
      <w:r w:rsidRPr="00624567">
        <w:rPr>
          <w:szCs w:val="24"/>
        </w:rPr>
        <w:t>IBPS administratoriaus dokumentacija;</w:t>
      </w:r>
    </w:p>
    <w:p w14:paraId="227F86A8" w14:textId="3E1543E7" w:rsidR="000E15D9" w:rsidRPr="001421B1" w:rsidRDefault="000E15D9" w:rsidP="00646C0B">
      <w:pPr>
        <w:pStyle w:val="Sraopastraipa"/>
        <w:numPr>
          <w:ilvl w:val="2"/>
          <w:numId w:val="39"/>
        </w:numPr>
        <w:tabs>
          <w:tab w:val="center" w:pos="0"/>
        </w:tabs>
        <w:spacing w:before="0" w:after="0"/>
        <w:rPr>
          <w:szCs w:val="24"/>
        </w:rPr>
      </w:pPr>
      <w:r>
        <w:rPr>
          <w:szCs w:val="24"/>
        </w:rPr>
        <w:t>IBPS naudotojų vadovas.</w:t>
      </w:r>
    </w:p>
    <w:p w14:paraId="726FF66C" w14:textId="67737C9E" w:rsidR="0005249C" w:rsidRDefault="0005249C" w:rsidP="0005249C">
      <w:pPr>
        <w:pStyle w:val="Antrat1"/>
        <w:rPr>
          <w:lang w:val="lt-LT"/>
        </w:rPr>
      </w:pPr>
      <w:bookmarkStart w:id="26" w:name="_Toc168478381"/>
      <w:bookmarkEnd w:id="22"/>
      <w:r w:rsidRPr="00E91100">
        <w:rPr>
          <w:lang w:val="lt-LT"/>
        </w:rPr>
        <w:t>FUNKCINIŲ REIKALAVIMŲ APRAŠYMAS</w:t>
      </w:r>
      <w:bookmarkEnd w:id="20"/>
      <w:bookmarkEnd w:id="21"/>
      <w:bookmarkEnd w:id="26"/>
    </w:p>
    <w:p w14:paraId="0AB9662F" w14:textId="115F4D72" w:rsidR="0005249C" w:rsidRDefault="00B83F9C" w:rsidP="0005249C">
      <w:pPr>
        <w:pStyle w:val="Antrat2"/>
      </w:pPr>
      <w:bookmarkStart w:id="27" w:name="_Toc168478382"/>
      <w:r>
        <w:t>BENDRIEJI FUNKCINIAI REIKALAVIMAI</w:t>
      </w:r>
      <w:bookmarkEnd w:id="27"/>
    </w:p>
    <w:p w14:paraId="791067E0" w14:textId="77777777" w:rsidR="00356A2F" w:rsidRDefault="00356A2F" w:rsidP="00646C0B">
      <w:pPr>
        <w:pStyle w:val="Sraopastraipa"/>
        <w:spacing w:before="0" w:after="0"/>
      </w:pPr>
      <w:r>
        <w:t>Atliekant IBPS modernizavimą kiek įmanoma turi būti naudojamas dabartinis IBPS funkcionalumas (paieškos kriterijų įvedimo, klasifikatorių reikšmių pasirinkimo, paieškos inicijavimo, paieškos rezultatų filtravimo, spausdinimo ir eksportavimo, paieškos kriterijų išvalymo, el. pasirašymo, teisių ir rolių valdymo ir kt.). Esant poreikiui šie funkcionalumai (komponentai) turi būti modernizuoti, kad būtų užtikrintas tinkamas jų veikimas su naujai kuriamu / modernizuojamu funkcionalumu.</w:t>
      </w:r>
    </w:p>
    <w:p w14:paraId="056DF7C9" w14:textId="551B5F44" w:rsidR="00356A2F" w:rsidRDefault="00356A2F" w:rsidP="00646C0B">
      <w:pPr>
        <w:pStyle w:val="Sraopastraipa"/>
        <w:spacing w:before="0" w:after="0"/>
      </w:pPr>
      <w:r>
        <w:t xml:space="preserve">Naujai kuriamos / modernizuojamos IBPS </w:t>
      </w:r>
      <w:r w:rsidR="00351907">
        <w:t xml:space="preserve">procesinių dokumentų </w:t>
      </w:r>
      <w:r>
        <w:t>formos kiek įmanoma turi būti automatizuotai užpildomos duomenimis, kurie yra saugomi IBPS ar kitose per integracines sąsajas pasiekiamose informacinėse sistemose, duomenų bazėse ir registruose. Naudotojui turi reikėti įvesti tik unikalią, IBPS iš anksto nežinomą informaciją.</w:t>
      </w:r>
    </w:p>
    <w:p w14:paraId="66C793CA" w14:textId="41D66E9A" w:rsidR="00356A2F" w:rsidRDefault="00356A2F" w:rsidP="00646C0B">
      <w:pPr>
        <w:pStyle w:val="Sraopastraipa"/>
        <w:spacing w:before="0" w:after="0"/>
      </w:pPr>
      <w:r>
        <w:t xml:space="preserve">Visoms šioje specifikacijoje aprašytoms funkcijoms, kurių metu yra sukuriami </w:t>
      </w:r>
      <w:r w:rsidR="00B865E6">
        <w:t>duomenys</w:t>
      </w:r>
      <w:r w:rsidR="00F676E2">
        <w:t xml:space="preserve"> ir procesai</w:t>
      </w:r>
      <w:r>
        <w:t xml:space="preserve">, turi būti realizuojamos </w:t>
      </w:r>
      <w:r w:rsidR="00F676E2">
        <w:t xml:space="preserve"> jų</w:t>
      </w:r>
      <w:r>
        <w:t xml:space="preserve"> redagavimo, šalinimo funkcijos, kurios turi būti suderinamos su </w:t>
      </w:r>
      <w:r w:rsidR="00351907">
        <w:t xml:space="preserve">IBPS </w:t>
      </w:r>
      <w:r>
        <w:t>veiklos logika. Išimtys gali būti taikomos suderinus sprendimą su Perkančiąja organizacija detalios analizės ar projektavimo etapo metu.</w:t>
      </w:r>
    </w:p>
    <w:p w14:paraId="117D87F3" w14:textId="22AADD25" w:rsidR="00356A2F" w:rsidRDefault="00356A2F" w:rsidP="00646C0B">
      <w:pPr>
        <w:pStyle w:val="Sraopastraipa"/>
        <w:spacing w:before="0" w:after="0"/>
      </w:pPr>
      <w:r>
        <w:t xml:space="preserve">Visose naujai kuriamose / modernizuojamose IBPS </w:t>
      </w:r>
      <w:r w:rsidR="00351907">
        <w:t xml:space="preserve">procesinių dokumentų </w:t>
      </w:r>
      <w:r>
        <w:t>duomenų įvedimo formose (išskyrus su Perkančiąja organizacija detalios analizės ar projektavimo etapo metu suderintas išimtis) turi būti realizuoti šie duomenų įvedimo principai:</w:t>
      </w:r>
    </w:p>
    <w:p w14:paraId="17D52768" w14:textId="77777777" w:rsidR="00356A2F" w:rsidRDefault="00356A2F" w:rsidP="00B21481">
      <w:pPr>
        <w:pStyle w:val="Sraopastraipa"/>
        <w:numPr>
          <w:ilvl w:val="1"/>
          <w:numId w:val="39"/>
        </w:numPr>
        <w:spacing w:before="0" w:after="0"/>
      </w:pPr>
      <w:r>
        <w:t>duomenų įvedimas ranka;</w:t>
      </w:r>
    </w:p>
    <w:p w14:paraId="6755881C" w14:textId="352D6B10" w:rsidR="00356A2F" w:rsidRDefault="00356A2F" w:rsidP="00B21481">
      <w:pPr>
        <w:pStyle w:val="Sraopastraipa"/>
        <w:numPr>
          <w:ilvl w:val="1"/>
          <w:numId w:val="39"/>
        </w:numPr>
        <w:spacing w:before="0" w:after="0"/>
      </w:pPr>
      <w:r>
        <w:lastRenderedPageBreak/>
        <w:t xml:space="preserve">automatizuotas </w:t>
      </w:r>
      <w:r w:rsidR="00351907">
        <w:t xml:space="preserve">procesinių dokumentų </w:t>
      </w:r>
      <w:r>
        <w:t>formos užpildymas duomenimis</w:t>
      </w:r>
      <w:r w:rsidR="00351907">
        <w:t>, esančiais IBPS ir</w:t>
      </w:r>
      <w:r>
        <w:t xml:space="preserve"> gautais per integracines sąsajas iš kitos informacinės sistemos ar registro. Turi būti neleidžiama koreguoti gautus duomenis, išskyrus išimtis, suderintas su Perkančiąja organizacija detalios analizės ar projektavimo etapų metu.</w:t>
      </w:r>
    </w:p>
    <w:p w14:paraId="57539760" w14:textId="70015471" w:rsidR="00356A2F" w:rsidRDefault="00356A2F" w:rsidP="00646C0B">
      <w:pPr>
        <w:pStyle w:val="Sraopastraipa"/>
        <w:spacing w:before="0" w:after="0"/>
      </w:pPr>
      <w:r>
        <w:t xml:space="preserve">Naujai kuriamos / modernizuojamos IBPS </w:t>
      </w:r>
      <w:r w:rsidR="000555EC">
        <w:t xml:space="preserve">procesinių dokumentų </w:t>
      </w:r>
      <w:r>
        <w:t xml:space="preserve">duomenų įvedimo formos turi būti konstruojamos taip, kad duomenų įvedimas būtų kiek įmanoma labiau struktūrizuotas. </w:t>
      </w:r>
      <w:r w:rsidR="00FA0A55">
        <w:t>Duomenų suvedimui, kur aktualu, t</w:t>
      </w:r>
      <w:r>
        <w:t xml:space="preserve">uri būti </w:t>
      </w:r>
      <w:r w:rsidR="00FA0A55">
        <w:t xml:space="preserve">atnaujinti arba sukurti </w:t>
      </w:r>
      <w:r>
        <w:t xml:space="preserve"> klasifikatoriai.</w:t>
      </w:r>
    </w:p>
    <w:p w14:paraId="3CE32BB8" w14:textId="7E1158A6" w:rsidR="00356A2F" w:rsidRDefault="00356A2F" w:rsidP="00646C0B">
      <w:pPr>
        <w:pStyle w:val="Sraopastraipa"/>
        <w:spacing w:before="0" w:after="0"/>
      </w:pPr>
      <w:r>
        <w:t>Turi būti galima kiekvieną su Perkančiąja organizacija suderintą naujai kuriamą / modernizuojamą IBPS</w:t>
      </w:r>
      <w:r w:rsidR="000555EC" w:rsidRPr="000555EC">
        <w:t xml:space="preserve"> </w:t>
      </w:r>
      <w:r w:rsidR="000555EC">
        <w:t>procesinio dokument</w:t>
      </w:r>
      <w:r w:rsidR="00680E6A">
        <w:t>o</w:t>
      </w:r>
      <w:r>
        <w:t xml:space="preserve"> </w:t>
      </w:r>
      <w:r w:rsidR="00680E6A">
        <w:t>formą</w:t>
      </w:r>
      <w:r>
        <w:t>:</w:t>
      </w:r>
    </w:p>
    <w:p w14:paraId="7211169F" w14:textId="77777777" w:rsidR="00356A2F" w:rsidRDefault="00356A2F" w:rsidP="00B21481">
      <w:pPr>
        <w:pStyle w:val="Sraopastraipa"/>
        <w:numPr>
          <w:ilvl w:val="1"/>
          <w:numId w:val="39"/>
        </w:numPr>
        <w:spacing w:before="0" w:after="0"/>
      </w:pPr>
      <w:r>
        <w:t>spausdinti ir eksportuoti į su Perkančiąja organizacija suderintas rinkmenas (pvz., PDF, DOCX, XLSX ar pan.);</w:t>
      </w:r>
    </w:p>
    <w:p w14:paraId="149DB75E" w14:textId="0A7930CD" w:rsidR="00356A2F" w:rsidRDefault="00356A2F" w:rsidP="00B21481">
      <w:pPr>
        <w:pStyle w:val="Sraopastraipa"/>
        <w:numPr>
          <w:ilvl w:val="1"/>
          <w:numId w:val="39"/>
        </w:numPr>
        <w:spacing w:before="0" w:after="0"/>
      </w:pPr>
      <w:r>
        <w:t>filtruoti pagal ta</w:t>
      </w:r>
      <w:r w:rsidR="00680E6A">
        <w:t>i</w:t>
      </w:r>
      <w:r>
        <w:t xml:space="preserve"> </w:t>
      </w:r>
      <w:r w:rsidR="00680E6A">
        <w:t xml:space="preserve">procesinio dokumento formai </w:t>
      </w:r>
      <w:r>
        <w:t>priklausančius atributus. Išimtys gali būti taikomos suderinus sprendimą su Perkančiąją organizacija detalios analizės ar projektavimo etapo metu;</w:t>
      </w:r>
    </w:p>
    <w:p w14:paraId="5D9501AF" w14:textId="6651EBD5" w:rsidR="00680E6A" w:rsidRDefault="00356A2F" w:rsidP="00B21481">
      <w:pPr>
        <w:pStyle w:val="Sraopastraipa"/>
        <w:numPr>
          <w:ilvl w:val="1"/>
          <w:numId w:val="39"/>
        </w:numPr>
        <w:spacing w:before="0" w:after="0"/>
      </w:pPr>
      <w:r>
        <w:t>rikiuoti pagal priklausančius atributus, suderintus detalios analizės ar projektavimo etapų metu. Išimtys gali būti taikomos suderinus sprendimą su Perkančiąją organizacija</w:t>
      </w:r>
      <w:r w:rsidR="00680E6A">
        <w:t>;</w:t>
      </w:r>
    </w:p>
    <w:p w14:paraId="49BF6A77" w14:textId="45BD4B7C" w:rsidR="00FA0A55" w:rsidRDefault="00FA0A55" w:rsidP="00B21481">
      <w:pPr>
        <w:pStyle w:val="Sraopastraipa"/>
        <w:numPr>
          <w:ilvl w:val="1"/>
          <w:numId w:val="39"/>
        </w:numPr>
        <w:spacing w:before="0" w:after="0"/>
      </w:pPr>
      <w:r>
        <w:t>p</w:t>
      </w:r>
      <w:r w:rsidR="00680E6A">
        <w:t xml:space="preserve">asirašyti procesinio dokumento formą, naudojant esamą IBPS pasirašymo funkcionalumą, bei perduoti pasirašyti ir/ar susipažinti </w:t>
      </w:r>
      <w:r w:rsidR="005E43B1">
        <w:t xml:space="preserve">baudžiamojo </w:t>
      </w:r>
      <w:r w:rsidR="00680E6A">
        <w:t>proceso dalyviui į IBPS Elektroninių paslaugų portalą</w:t>
      </w:r>
      <w:r>
        <w:t>;</w:t>
      </w:r>
    </w:p>
    <w:p w14:paraId="01905051" w14:textId="55BCDF2E" w:rsidR="00356A2F" w:rsidRDefault="007374AA" w:rsidP="00B21481">
      <w:pPr>
        <w:pStyle w:val="Sraopastraipa"/>
        <w:numPr>
          <w:ilvl w:val="1"/>
          <w:numId w:val="39"/>
        </w:numPr>
        <w:spacing w:before="0" w:after="0"/>
      </w:pPr>
      <w:r>
        <w:t>v</w:t>
      </w:r>
      <w:r w:rsidR="00FA0A55">
        <w:t>isoms kuriamoms / modernizuojamoms IBPS procesinių dokumentų duomenų įvedimo formoms</w:t>
      </w:r>
      <w:r>
        <w:t>, kur aktualu,</w:t>
      </w:r>
      <w:r w:rsidR="00FA0A55">
        <w:t xml:space="preserve"> turi būti </w:t>
      </w:r>
      <w:proofErr w:type="spellStart"/>
      <w:r w:rsidR="00444419">
        <w:t>perpanaudoti</w:t>
      </w:r>
      <w:proofErr w:type="spellEnd"/>
      <w:r w:rsidR="00FA0A55">
        <w:t xml:space="preserve"> esami IBPS realizuoti sprendimai</w:t>
      </w:r>
      <w:r>
        <w:t xml:space="preserve"> (pvz. pasirašymas, eksportavimas, duomenų perdavimas į IBPS Elektroninių paslaugų portalą ir pan.)</w:t>
      </w:r>
      <w:r w:rsidR="00FA0A55">
        <w:t>.</w:t>
      </w:r>
    </w:p>
    <w:p w14:paraId="1865EBA0" w14:textId="49CADB06" w:rsidR="00356A2F" w:rsidRDefault="00356A2F" w:rsidP="00646C0B">
      <w:pPr>
        <w:pStyle w:val="Sraopastraipa"/>
        <w:spacing w:before="0" w:after="0"/>
      </w:pPr>
      <w:r>
        <w:t>Naujai sukurtose / modernizuotose IBPS</w:t>
      </w:r>
      <w:r w:rsidR="000555EC" w:rsidRPr="000555EC">
        <w:t xml:space="preserve"> </w:t>
      </w:r>
      <w:r w:rsidR="000555EC">
        <w:t>procesinių dokumentų</w:t>
      </w:r>
      <w:r>
        <w:t xml:space="preserve"> duomenų įvedimo formose turi būti realizuotas pagalbinės informacijos (angl. </w:t>
      </w:r>
      <w:proofErr w:type="spellStart"/>
      <w:r>
        <w:rPr>
          <w:i/>
          <w:iCs/>
        </w:rPr>
        <w:t>hints</w:t>
      </w:r>
      <w:proofErr w:type="spellEnd"/>
      <w:r>
        <w:t xml:space="preserve">) funkcionalumas – naudotojams turi būti pateikiami paaiškinamieji pranešimai tose </w:t>
      </w:r>
      <w:r w:rsidR="00680E6A">
        <w:t>ikiteisminio tyrimo bylos ir Tarptautinės pagalbos bylos vietose</w:t>
      </w:r>
      <w:r>
        <w:t xml:space="preserve">, kuriose gali kilti neaiškumų siekiant suprasti reikalingus atlikti veiksmus (pvz., pateikiamas paaiškinimas, kokius duomenis reikia įvesti į tam tikrą formos lauką). </w:t>
      </w:r>
    </w:p>
    <w:p w14:paraId="190D1572" w14:textId="064163ED" w:rsidR="00356A2F" w:rsidRDefault="000555EC" w:rsidP="00B21481">
      <w:pPr>
        <w:pStyle w:val="Sraopastraipa"/>
        <w:numPr>
          <w:ilvl w:val="1"/>
          <w:numId w:val="39"/>
        </w:numPr>
        <w:spacing w:before="0" w:after="0"/>
      </w:pPr>
      <w:r>
        <w:t>Naujai kuriamam p</w:t>
      </w:r>
      <w:r w:rsidR="00356A2F">
        <w:t>agalbinės informacijos atvaizdavimui turi būti naudojamas dabartinis IBPS funkcionalumas.</w:t>
      </w:r>
    </w:p>
    <w:p w14:paraId="25FC7DDC" w14:textId="63057C9D" w:rsidR="00356A2F" w:rsidRDefault="00356A2F" w:rsidP="00B21481">
      <w:pPr>
        <w:pStyle w:val="Sraopastraipa"/>
        <w:numPr>
          <w:ilvl w:val="1"/>
          <w:numId w:val="39"/>
        </w:numPr>
        <w:spacing w:before="0" w:after="0"/>
      </w:pPr>
      <w:r>
        <w:t xml:space="preserve">Detalios analizės ar projektavimo etapo metu turi būti identifikuotos </w:t>
      </w:r>
      <w:r w:rsidR="00F676E2">
        <w:t xml:space="preserve">Ikiteisminio tyrimo bylos ir Tarptautinės pagalbos bylos </w:t>
      </w:r>
      <w:r>
        <w:t>vietos, kuriose turi būti pateikiami paaiškinamieji pranešimai.</w:t>
      </w:r>
    </w:p>
    <w:p w14:paraId="26F041BE" w14:textId="12836129" w:rsidR="00356A2F" w:rsidRDefault="00356A2F" w:rsidP="00646C0B">
      <w:pPr>
        <w:pStyle w:val="Sraopastraipa"/>
        <w:spacing w:before="0" w:after="0"/>
      </w:pPr>
      <w:r>
        <w:t xml:space="preserve">Turi būti vykdomas į </w:t>
      </w:r>
      <w:r w:rsidR="009354F6">
        <w:t xml:space="preserve">procesinių dokumentų </w:t>
      </w:r>
      <w:r>
        <w:t xml:space="preserve">duomenų įvedimo formas įvedamų duomenų tikrinimas (angl. </w:t>
      </w:r>
      <w:proofErr w:type="spellStart"/>
      <w:r>
        <w:t>validation</w:t>
      </w:r>
      <w:proofErr w:type="spellEnd"/>
      <w:r>
        <w:t>) pagal detalios analizės ir projektavimo metu formoms nustatytas tikrinimo taisykles:</w:t>
      </w:r>
    </w:p>
    <w:p w14:paraId="6A16DEC7" w14:textId="77777777" w:rsidR="00356A2F" w:rsidRDefault="00356A2F" w:rsidP="00646C0B">
      <w:pPr>
        <w:pStyle w:val="Sraopastraipa"/>
        <w:numPr>
          <w:ilvl w:val="1"/>
          <w:numId w:val="39"/>
        </w:numPr>
        <w:spacing w:before="0" w:after="0"/>
      </w:pPr>
      <w:r>
        <w:t>Turi būti tikrinami privalomi įvesti duomenys.</w:t>
      </w:r>
    </w:p>
    <w:p w14:paraId="0A6D6072" w14:textId="77777777" w:rsidR="00356A2F" w:rsidRDefault="00356A2F" w:rsidP="00646C0B">
      <w:pPr>
        <w:pStyle w:val="Sraopastraipa"/>
        <w:numPr>
          <w:ilvl w:val="1"/>
          <w:numId w:val="39"/>
        </w:numPr>
        <w:spacing w:before="0" w:after="0"/>
      </w:pPr>
      <w:r>
        <w:t>Turi būti tikrinamas duomenų formatas (datos, skaičiaus, teksto ar kitas nustatytas taisykles).</w:t>
      </w:r>
    </w:p>
    <w:p w14:paraId="2119BB53" w14:textId="77777777" w:rsidR="00356A2F" w:rsidRDefault="00356A2F" w:rsidP="00646C0B">
      <w:pPr>
        <w:pStyle w:val="Sraopastraipa"/>
        <w:numPr>
          <w:ilvl w:val="1"/>
          <w:numId w:val="39"/>
        </w:numPr>
        <w:spacing w:before="0" w:after="0"/>
      </w:pPr>
      <w:r>
        <w:t>Turi būti tikrinami pridedamų rinkmenų plėtiniai ir rinkmenos dydis. Galimų įkelti rinkmenų formatų sąrašas turi būti suderintas detalios analizės ir projektavimo etape.</w:t>
      </w:r>
    </w:p>
    <w:p w14:paraId="733424AF" w14:textId="0CEDC11E" w:rsidR="00356A2F" w:rsidRDefault="00356A2F" w:rsidP="00646C0B">
      <w:pPr>
        <w:pStyle w:val="Sraopastraipa"/>
        <w:numPr>
          <w:ilvl w:val="1"/>
          <w:numId w:val="39"/>
        </w:numPr>
        <w:spacing w:before="0" w:after="0"/>
      </w:pPr>
      <w:r>
        <w:t xml:space="preserve">Turi būti atliekamas loginis tikrinimas tarp </w:t>
      </w:r>
      <w:r w:rsidR="009354F6">
        <w:t xml:space="preserve">procesinio dokumento </w:t>
      </w:r>
      <w:r>
        <w:t>formos elementų – vieno</w:t>
      </w:r>
      <w:r w:rsidR="009354F6">
        <w:t xml:space="preserve"> procesinio dokumento</w:t>
      </w:r>
      <w:r>
        <w:t xml:space="preserve"> formos elemento parinkimas (įvedimas) turi galėti įjungti/ išjungti kitus formos elementus ir pan.</w:t>
      </w:r>
    </w:p>
    <w:p w14:paraId="32703CFE" w14:textId="2DB3BDE8" w:rsidR="00356A2F" w:rsidRDefault="00356A2F" w:rsidP="00646C0B">
      <w:pPr>
        <w:pStyle w:val="Sraopastraipa"/>
        <w:spacing w:before="0" w:after="0"/>
      </w:pPr>
      <w:r>
        <w:t xml:space="preserve">IBPS </w:t>
      </w:r>
      <w:r w:rsidR="00670575">
        <w:t xml:space="preserve">duomenų ir informacijos </w:t>
      </w:r>
      <w:r>
        <w:t xml:space="preserve">paieškos funkcionalumai turės būti modernizuoti </w:t>
      </w:r>
      <w:r w:rsidR="009354F6">
        <w:t xml:space="preserve">ir/ar papildyti naujais paieškos kriterijais, </w:t>
      </w:r>
      <w:r>
        <w:t>sudarant galimybes atlikti paiešką ir peržiūrėti rezultatus apimant IBPS modernizavimo metu sukurtus naujus</w:t>
      </w:r>
      <w:r w:rsidR="009354F6">
        <w:t xml:space="preserve"> funkcionalumus ( pvz. naujai sukurtų / modifikuotų procesinių dokumentų paieška, informacijos, susijusios su baudos paskyrimu, apmokėjimu, paieška).</w:t>
      </w:r>
    </w:p>
    <w:p w14:paraId="16E0BA03" w14:textId="77777777" w:rsidR="00356A2F" w:rsidRDefault="00356A2F" w:rsidP="00646C0B">
      <w:pPr>
        <w:pStyle w:val="Sraopastraipa"/>
        <w:spacing w:before="0" w:after="0"/>
      </w:pPr>
      <w:r>
        <w:t>Turi būti laikomasi bendrų veiklos logikos taisyklių tarp skirtingų IBPS komponentų. Diegėjas turi realizuoti visas su Perkančiąja organizacija detalios analizės ar projektavimo etapų metu identifikuotas veiklos logikos taisykles.</w:t>
      </w:r>
    </w:p>
    <w:p w14:paraId="4D3FB29C" w14:textId="54DCFF06" w:rsidR="0005249C" w:rsidRPr="00D6331F" w:rsidRDefault="00B83F9C" w:rsidP="0005249C">
      <w:pPr>
        <w:pStyle w:val="Antrat2"/>
      </w:pPr>
      <w:bookmarkStart w:id="28" w:name="_Ref100581281"/>
      <w:bookmarkStart w:id="29" w:name="_Ref100581292"/>
      <w:bookmarkStart w:id="30" w:name="_Toc168478383"/>
      <w:r>
        <w:lastRenderedPageBreak/>
        <w:t>REIKALAVIMAI IBPS MODERNIZAVIMUI</w:t>
      </w:r>
      <w:bookmarkEnd w:id="28"/>
      <w:bookmarkEnd w:id="29"/>
      <w:bookmarkEnd w:id="30"/>
    </w:p>
    <w:p w14:paraId="0C1B6A4B" w14:textId="0153E12D" w:rsidR="00510661" w:rsidRDefault="001844D4" w:rsidP="00646C0B">
      <w:pPr>
        <w:pStyle w:val="Sraopastraipa"/>
        <w:spacing w:before="0" w:after="0"/>
      </w:pPr>
      <w:r>
        <w:t xml:space="preserve">Turi būti realizuotos funkcijos reikalingos </w:t>
      </w:r>
      <w:r w:rsidRPr="001844D4">
        <w:t>prokuroro, ikiteisminio tyrimo teisėjo ar teismo paskirtai procesinės prievartos priemonei administruoti reikalingų duomenų tvarkym</w:t>
      </w:r>
      <w:r>
        <w:t>ui:</w:t>
      </w:r>
    </w:p>
    <w:p w14:paraId="549E25EE" w14:textId="2869AFFE" w:rsidR="001844D4" w:rsidRDefault="00710FFA" w:rsidP="00646C0B">
      <w:pPr>
        <w:pStyle w:val="Sraopastraipa"/>
        <w:numPr>
          <w:ilvl w:val="1"/>
          <w:numId w:val="39"/>
        </w:numPr>
        <w:spacing w:before="0" w:after="0"/>
      </w:pPr>
      <w:r>
        <w:t>Turi būti modernizuot</w:t>
      </w:r>
      <w:r w:rsidR="00DC7196">
        <w:t>os</w:t>
      </w:r>
      <w:r w:rsidR="004E1E3F">
        <w:t xml:space="preserve"> ir/ar sukurtos naujos</w:t>
      </w:r>
      <w:r w:rsidR="00EE634E">
        <w:t xml:space="preserve"> IBPS</w:t>
      </w:r>
      <w:r w:rsidR="004E1E3F">
        <w:t xml:space="preserve"> procesinių dokumentų</w:t>
      </w:r>
      <w:r w:rsidR="00DC7196">
        <w:t xml:space="preserve"> formos Nutartis ir Nutarimas</w:t>
      </w:r>
      <w:r w:rsidR="00B10DF7">
        <w:t>, susijusi su baudos paskyrimu</w:t>
      </w:r>
      <w:r w:rsidR="005E43B1">
        <w:t xml:space="preserve"> baudžiamojo</w:t>
      </w:r>
      <w:r w:rsidR="00B10DF7">
        <w:t xml:space="preserve"> proceso dalyviui</w:t>
      </w:r>
      <w:r w:rsidR="006A0DC4">
        <w:t xml:space="preserve"> </w:t>
      </w:r>
      <w:r w:rsidR="00FE4AEF">
        <w:t xml:space="preserve">struktūrizuojant </w:t>
      </w:r>
      <w:r w:rsidR="00B11F1A">
        <w:t xml:space="preserve">duomenų </w:t>
      </w:r>
      <w:r w:rsidR="00556DAF">
        <w:t>t</w:t>
      </w:r>
      <w:r w:rsidR="00FC35DA">
        <w:t>varkymą</w:t>
      </w:r>
      <w:r w:rsidR="00DC7196">
        <w:t>:</w:t>
      </w:r>
    </w:p>
    <w:p w14:paraId="136B3915" w14:textId="72E269D5" w:rsidR="00DC7196" w:rsidRPr="00197D2A" w:rsidRDefault="0068145E" w:rsidP="00646C0B">
      <w:pPr>
        <w:pStyle w:val="Sraopastraipa"/>
        <w:numPr>
          <w:ilvl w:val="2"/>
          <w:numId w:val="39"/>
        </w:numPr>
        <w:spacing w:before="0" w:after="0"/>
      </w:pPr>
      <w:r>
        <w:t xml:space="preserve">Nutarties ir Nutarimo </w:t>
      </w:r>
      <w:r w:rsidR="001E6FC2">
        <w:t xml:space="preserve">formose turi būti </w:t>
      </w:r>
      <w:r w:rsidR="00DC7196">
        <w:t>galima suvesti</w:t>
      </w:r>
      <w:r w:rsidR="004E1E3F">
        <w:t xml:space="preserve"> (arba automatiškai užpildyti)</w:t>
      </w:r>
      <w:r w:rsidR="00DC7196">
        <w:t xml:space="preserve"> šiuos duomenis: </w:t>
      </w:r>
      <w:r w:rsidR="004E1E3F">
        <w:t xml:space="preserve">įstaigos, padalinio pavadinimas (automatiškai užpildomas laukas), </w:t>
      </w:r>
      <w:r w:rsidR="006A0DC4">
        <w:t xml:space="preserve">Nutarties ir Nutarimo </w:t>
      </w:r>
      <w:r w:rsidR="004E1E3F">
        <w:t>pavadinimas, data (automatiškai užpildomas laukas), surašymo vieta (automatiškai užpildomas laukas), nutarimą, nutartį priėm</w:t>
      </w:r>
      <w:r w:rsidR="00B10DF7">
        <w:t>ęs prokuroras, ikiteisminio tyrimo teisėjas arba teismas</w:t>
      </w:r>
      <w:r w:rsidR="004E1E3F">
        <w:t xml:space="preserve"> (automatiškai užpildomas laukas), </w:t>
      </w:r>
      <w:r w:rsidR="00774DCB">
        <w:t xml:space="preserve">ikiteisminio tyrimo bylos, Tarptautinės bylos numeris (automatiškai užpildomas laukas), </w:t>
      </w:r>
      <w:r w:rsidR="00B10DF7">
        <w:t>apr</w:t>
      </w:r>
      <w:r w:rsidR="006A0DC4">
        <w:t>a</w:t>
      </w:r>
      <w:r w:rsidR="00B10DF7">
        <w:t xml:space="preserve">šomoji (dėstomoji dalis), Lietuvos Respublikos baudžiamojo proceso kodekso straipsnis (klasifikatorius), </w:t>
      </w:r>
      <w:r w:rsidR="006A0DC4">
        <w:t xml:space="preserve">rezoliucinė dalis, </w:t>
      </w:r>
      <w:r w:rsidR="00DC7196">
        <w:t xml:space="preserve">baudos dydis, </w:t>
      </w:r>
      <w:r w:rsidR="005E43B1">
        <w:t xml:space="preserve">baudžiamojo </w:t>
      </w:r>
      <w:r w:rsidR="00B10DF7">
        <w:t>proceso dalyvis</w:t>
      </w:r>
      <w:r w:rsidR="00374FB9">
        <w:t>, kuriam skiriama bauda</w:t>
      </w:r>
      <w:r w:rsidR="00DC7196">
        <w:t xml:space="preserve">, </w:t>
      </w:r>
      <w:r w:rsidR="00BA52AA">
        <w:t>baudos sumokėjimo termin</w:t>
      </w:r>
      <w:r w:rsidR="006A0DC4">
        <w:t>as</w:t>
      </w:r>
      <w:r w:rsidR="00FC35DA">
        <w:t>, įmokos kodas</w:t>
      </w:r>
      <w:r w:rsidR="00816434">
        <w:t xml:space="preserve"> (</w:t>
      </w:r>
      <w:r w:rsidR="00104A2F">
        <w:t>automatiškai užpildomas laukas</w:t>
      </w:r>
      <w:r w:rsidR="00816434">
        <w:t>)</w:t>
      </w:r>
      <w:r w:rsidR="00DC7196">
        <w:t xml:space="preserve"> (</w:t>
      </w:r>
      <w:r w:rsidR="00EE634E">
        <w:t>duomenų sąrašas turi</w:t>
      </w:r>
      <w:r w:rsidR="00DC7196">
        <w:t xml:space="preserve"> patikslintas ir suderintas su Perkančiąją organizacija detalios analizės ir projektavimo etapų metu).</w:t>
      </w:r>
      <w:r w:rsidR="00E54F01">
        <w:t xml:space="preserve"> </w:t>
      </w:r>
      <w:bookmarkStart w:id="31" w:name="_Hlk167251546"/>
      <w:r w:rsidR="00E54F01" w:rsidRPr="00197D2A">
        <w:t xml:space="preserve">Duomenys į MAIS turi būti perduodami kai </w:t>
      </w:r>
      <w:r w:rsidR="00197D2A" w:rsidRPr="00F22222">
        <w:t>N</w:t>
      </w:r>
      <w:r w:rsidR="00E54F01" w:rsidRPr="00197D2A">
        <w:t xml:space="preserve">utarimas ar </w:t>
      </w:r>
      <w:r w:rsidR="00197D2A" w:rsidRPr="00F22222">
        <w:t>N</w:t>
      </w:r>
      <w:r w:rsidR="00E54F01" w:rsidRPr="00197D2A">
        <w:t>utartis įsiteisėja</w:t>
      </w:r>
      <w:r w:rsidR="003F1849">
        <w:t xml:space="preserve">. Apskundimo terminai skaičiuojami vadovaujantis </w:t>
      </w:r>
      <w:r w:rsidR="005B44AD">
        <w:t>BPK</w:t>
      </w:r>
      <w:r w:rsidR="003F1849">
        <w:t xml:space="preserve"> 163 straipsnyje nustatyta tvarka</w:t>
      </w:r>
      <w:r w:rsidR="001B33FB">
        <w:t xml:space="preserve"> Suėjus apskundimo terminui į MAIS perduodama Nutarimo ar Nutarties įsiteisėjimo data.</w:t>
      </w:r>
      <w:r w:rsidR="00E54F01" w:rsidRPr="00197D2A">
        <w:t xml:space="preserve"> </w:t>
      </w:r>
      <w:r w:rsidR="00411670" w:rsidRPr="00197D2A">
        <w:t>(</w:t>
      </w:r>
      <w:r w:rsidR="003D4B13" w:rsidRPr="00197D2A">
        <w:t xml:space="preserve">Numatoma, kad </w:t>
      </w:r>
      <w:r w:rsidR="00411670" w:rsidRPr="00197D2A">
        <w:t xml:space="preserve">MAIS </w:t>
      </w:r>
      <w:r w:rsidR="003D4B13" w:rsidRPr="00197D2A">
        <w:t xml:space="preserve">suėjus </w:t>
      </w:r>
      <w:r w:rsidR="003F1849">
        <w:t>apskundimo</w:t>
      </w:r>
      <w:r w:rsidR="003F1849" w:rsidRPr="00197D2A">
        <w:t xml:space="preserve"> </w:t>
      </w:r>
      <w:r w:rsidR="003D4B13" w:rsidRPr="00197D2A">
        <w:t xml:space="preserve">terminui </w:t>
      </w:r>
      <w:r w:rsidR="00550DA8" w:rsidRPr="00197D2A">
        <w:t>išsiųs</w:t>
      </w:r>
      <w:r w:rsidR="00E54F01" w:rsidRPr="00197D2A">
        <w:t xml:space="preserve"> pranešimą</w:t>
      </w:r>
      <w:r w:rsidR="003D4B13" w:rsidRPr="00197D2A">
        <w:t xml:space="preserve"> asmeniui</w:t>
      </w:r>
      <w:r w:rsidR="00E54F01" w:rsidRPr="00197D2A">
        <w:t>, kuriuo nurody</w:t>
      </w:r>
      <w:r w:rsidR="00550DA8" w:rsidRPr="00197D2A">
        <w:t>s</w:t>
      </w:r>
      <w:r w:rsidR="00E54F01" w:rsidRPr="00197D2A">
        <w:t xml:space="preserve">, </w:t>
      </w:r>
      <w:r w:rsidR="00550DA8" w:rsidRPr="00197D2A">
        <w:t>jog</w:t>
      </w:r>
      <w:r w:rsidR="00E54F01" w:rsidRPr="00197D2A">
        <w:t xml:space="preserve"> siūlo geranoriškai sumokėti paskirtą baudą per 14 d. d.</w:t>
      </w:r>
      <w:r w:rsidR="00081740" w:rsidRPr="00197D2A">
        <w:t xml:space="preserve"> Delspinigiai paskirtoms baudoms neskaičiuojami</w:t>
      </w:r>
      <w:r w:rsidR="00550DA8" w:rsidRPr="00197D2A">
        <w:t>).</w:t>
      </w:r>
    </w:p>
    <w:bookmarkEnd w:id="31"/>
    <w:p w14:paraId="1393F670" w14:textId="1D7298D9" w:rsidR="005A18B2" w:rsidRDefault="009B44B7" w:rsidP="00646C0B">
      <w:pPr>
        <w:pStyle w:val="Sraopastraipa"/>
        <w:numPr>
          <w:ilvl w:val="2"/>
          <w:numId w:val="39"/>
        </w:numPr>
        <w:spacing w:before="0" w:after="0"/>
      </w:pPr>
      <w:r>
        <w:t xml:space="preserve">Turi būti galima atlikti </w:t>
      </w:r>
      <w:r w:rsidR="009E3371">
        <w:t xml:space="preserve">papildomus </w:t>
      </w:r>
      <w:r>
        <w:t>veiksmus, susijusius su paskirta bauda</w:t>
      </w:r>
      <w:r w:rsidR="005A18B2">
        <w:t>:</w:t>
      </w:r>
    </w:p>
    <w:p w14:paraId="53E33262" w14:textId="0832644E" w:rsidR="00DC7196" w:rsidRDefault="00DC7196" w:rsidP="00646C0B">
      <w:pPr>
        <w:pStyle w:val="Sraopastraipa"/>
        <w:numPr>
          <w:ilvl w:val="3"/>
          <w:numId w:val="39"/>
        </w:numPr>
        <w:spacing w:before="0" w:after="0"/>
      </w:pPr>
      <w:r>
        <w:t xml:space="preserve">Turi būti galimybė </w:t>
      </w:r>
      <w:r w:rsidR="006A0DC4">
        <w:t xml:space="preserve">pagal priimtą </w:t>
      </w:r>
      <w:r w:rsidR="007A7147">
        <w:t>Nutarimą</w:t>
      </w:r>
      <w:r w:rsidR="006A0DC4">
        <w:t xml:space="preserve"> ar Nutar</w:t>
      </w:r>
      <w:r w:rsidR="007A7147">
        <w:t xml:space="preserve">tį </w:t>
      </w:r>
      <w:r w:rsidR="006A0DC4">
        <w:t xml:space="preserve">dėl baudos paskyrimo </w:t>
      </w:r>
      <w:r w:rsidR="005E43B1">
        <w:t xml:space="preserve">baudžiamojo </w:t>
      </w:r>
      <w:r w:rsidR="006A0DC4">
        <w:t xml:space="preserve">proceso dalyviui </w:t>
      </w:r>
      <w:r>
        <w:t xml:space="preserve">išdėlioti baudos mokėjimą </w:t>
      </w:r>
      <w:r w:rsidR="006A0DC4">
        <w:t xml:space="preserve">atitinkamais </w:t>
      </w:r>
      <w:r>
        <w:t>terminais</w:t>
      </w:r>
      <w:r w:rsidR="006A0DC4">
        <w:t>, surašant atitinkamą procesinį dokumentą</w:t>
      </w:r>
      <w:r w:rsidR="009E3371">
        <w:t xml:space="preserve"> ir jį susiejant su priimta Nutartimi ar Nutarimu dėl baudos paskyrimo</w:t>
      </w:r>
      <w:r w:rsidR="00104A2F">
        <w:t>;</w:t>
      </w:r>
    </w:p>
    <w:p w14:paraId="5DC61816" w14:textId="06B0A7F0" w:rsidR="00104A2F" w:rsidRPr="00542A3B" w:rsidRDefault="00104A2F" w:rsidP="00B21481">
      <w:pPr>
        <w:numPr>
          <w:ilvl w:val="3"/>
          <w:numId w:val="39"/>
        </w:numPr>
        <w:jc w:val="both"/>
        <w:textAlignment w:val="center"/>
        <w:rPr>
          <w:rFonts w:eastAsia="Times New Roman" w:cs="Times New Roman"/>
          <w:color w:val="000000" w:themeColor="text1"/>
          <w:szCs w:val="24"/>
          <w:lang w:val="lt-LT" w:eastAsia="lt-LT"/>
        </w:rPr>
      </w:pPr>
      <w:r w:rsidRPr="00542A3B">
        <w:rPr>
          <w:rFonts w:eastAsia="Times New Roman" w:cs="Times New Roman"/>
          <w:color w:val="000000" w:themeColor="text1"/>
          <w:szCs w:val="24"/>
          <w:lang w:val="lt-LT" w:eastAsia="lt-LT"/>
        </w:rPr>
        <w:t>Turi būti galimybė pratęsti baudos sumokėjimo terminą</w:t>
      </w:r>
      <w:r w:rsidR="009E3371">
        <w:rPr>
          <w:rFonts w:eastAsia="Times New Roman" w:cs="Times New Roman"/>
          <w:color w:val="000000" w:themeColor="text1"/>
          <w:szCs w:val="24"/>
          <w:lang w:val="lt-LT" w:eastAsia="lt-LT"/>
        </w:rPr>
        <w:t>, surašant atitinkamą procesinį dokumentą ir jį susiejant su priimta Nutartimi ar Nutarimu dėl baudos paskyrimo</w:t>
      </w:r>
      <w:r>
        <w:rPr>
          <w:rFonts w:eastAsia="Times New Roman" w:cs="Times New Roman"/>
          <w:color w:val="000000" w:themeColor="text1"/>
          <w:szCs w:val="24"/>
          <w:lang w:val="lt-LT" w:eastAsia="lt-LT"/>
        </w:rPr>
        <w:t>.</w:t>
      </w:r>
    </w:p>
    <w:p w14:paraId="04921D8F" w14:textId="5055E8A8" w:rsidR="00104A2F" w:rsidRDefault="005A18B2" w:rsidP="00646C0B">
      <w:pPr>
        <w:pStyle w:val="Sraopastraipa"/>
        <w:numPr>
          <w:ilvl w:val="3"/>
          <w:numId w:val="39"/>
        </w:numPr>
        <w:spacing w:before="0" w:after="0"/>
      </w:pPr>
      <w:r>
        <w:t>Turi būti galimybė</w:t>
      </w:r>
      <w:r w:rsidRPr="005A18B2">
        <w:t xml:space="preserve"> nurodyti konkreči</w:t>
      </w:r>
      <w:r w:rsidR="00FF5E5B">
        <w:t>ą</w:t>
      </w:r>
      <w:r w:rsidRPr="005A18B2">
        <w:t xml:space="preserve"> baudos sumokėjimo datą</w:t>
      </w:r>
      <w:r w:rsidR="009E3371">
        <w:t>, surašant atitinkamą procesinį dokumentą ir jį susiejant su priimt</w:t>
      </w:r>
      <w:r w:rsidR="007A7147">
        <w:t>u</w:t>
      </w:r>
      <w:r w:rsidR="009E3371">
        <w:t xml:space="preserve"> Nutar</w:t>
      </w:r>
      <w:r w:rsidR="007A7147">
        <w:t xml:space="preserve">imu </w:t>
      </w:r>
      <w:r w:rsidR="009E3371">
        <w:t>ar Nutar</w:t>
      </w:r>
      <w:r w:rsidR="007A7147">
        <w:t>timi</w:t>
      </w:r>
      <w:r w:rsidR="009E3371">
        <w:t xml:space="preserve"> dėl baudos paskyrimo</w:t>
      </w:r>
      <w:r w:rsidR="00E3102D">
        <w:t xml:space="preserve"> (t</w:t>
      </w:r>
      <w:r w:rsidR="005E579C" w:rsidRPr="005E579C">
        <w:t xml:space="preserve">okiu atveju į </w:t>
      </w:r>
      <w:r w:rsidR="005E579C">
        <w:t xml:space="preserve">MAIS turi būti perduodama </w:t>
      </w:r>
      <w:r w:rsidR="005E579C" w:rsidRPr="005E579C">
        <w:t>ne apskundimo termino data+1, o konkreti sumokėjimo data</w:t>
      </w:r>
      <w:r w:rsidR="00824672">
        <w:t>)</w:t>
      </w:r>
      <w:r w:rsidR="005E579C">
        <w:t>.</w:t>
      </w:r>
    </w:p>
    <w:p w14:paraId="26ACBC38" w14:textId="3CAE3FEA" w:rsidR="008A4235" w:rsidRDefault="005E579C" w:rsidP="00646C0B">
      <w:pPr>
        <w:pStyle w:val="Sraopastraipa"/>
        <w:numPr>
          <w:ilvl w:val="2"/>
          <w:numId w:val="39"/>
        </w:numPr>
        <w:spacing w:before="0" w:after="0"/>
      </w:pPr>
      <w:r w:rsidRPr="005E579C">
        <w:t>Turi būti apribojimas draudžiantis nurodyti ankstesnę sumokėjimo datą, nei apskundimo terminas</w:t>
      </w:r>
      <w:r w:rsidR="00845FF0">
        <w:t>.</w:t>
      </w:r>
    </w:p>
    <w:p w14:paraId="2D298CD7" w14:textId="50A82041" w:rsidR="00322FAB" w:rsidRDefault="009E3371" w:rsidP="00646C0B">
      <w:pPr>
        <w:pStyle w:val="Sraopastraipa"/>
        <w:numPr>
          <w:ilvl w:val="2"/>
          <w:numId w:val="39"/>
        </w:numPr>
        <w:spacing w:before="0" w:after="0"/>
      </w:pPr>
      <w:r>
        <w:t xml:space="preserve">Priėmus atitinkamą procesinį dokumentą, kuriuo patikslinami duomenys </w:t>
      </w:r>
      <w:r w:rsidR="00AE630A">
        <w:t>susij</w:t>
      </w:r>
      <w:r>
        <w:t>ę</w:t>
      </w:r>
      <w:r w:rsidR="00AE630A">
        <w:t xml:space="preserve"> su baudos sumokėjimu, aktualūs duomenys turi būti perduodami į MAIS.</w:t>
      </w:r>
    </w:p>
    <w:p w14:paraId="0CC8F4B2" w14:textId="0DA1B77F" w:rsidR="00257C56" w:rsidRDefault="00257C56" w:rsidP="00646C0B">
      <w:pPr>
        <w:pStyle w:val="Sraopastraipa"/>
        <w:numPr>
          <w:ilvl w:val="2"/>
          <w:numId w:val="39"/>
        </w:numPr>
        <w:spacing w:before="0" w:after="0"/>
      </w:pPr>
      <w:r w:rsidRPr="00257C56">
        <w:t>Jei bauda naikinama</w:t>
      </w:r>
      <w:r w:rsidR="009E3371">
        <w:t xml:space="preserve"> </w:t>
      </w:r>
      <w:r w:rsidRPr="00257C56">
        <w:t>/</w:t>
      </w:r>
      <w:r w:rsidR="009E3371">
        <w:t xml:space="preserve"> </w:t>
      </w:r>
      <w:r w:rsidRPr="00257C56">
        <w:t>pakeičiama, aktual</w:t>
      </w:r>
      <w:r>
        <w:t xml:space="preserve">ūs duomenys </w:t>
      </w:r>
      <w:r w:rsidRPr="00257C56">
        <w:t xml:space="preserve">apie </w:t>
      </w:r>
      <w:r w:rsidR="009E3371">
        <w:t xml:space="preserve">baudos panaikinimą ar pakeitimą </w:t>
      </w:r>
      <w:r w:rsidRPr="00257C56">
        <w:t xml:space="preserve">turi būti </w:t>
      </w:r>
      <w:r>
        <w:t>perduodami</w:t>
      </w:r>
      <w:r w:rsidRPr="00257C56">
        <w:t xml:space="preserve"> į MAIS</w:t>
      </w:r>
      <w:r>
        <w:t>.</w:t>
      </w:r>
    </w:p>
    <w:p w14:paraId="3DD8E936" w14:textId="033E9433" w:rsidR="0046340E" w:rsidRPr="00542A3B" w:rsidRDefault="00D615BA" w:rsidP="00B21481">
      <w:pPr>
        <w:numPr>
          <w:ilvl w:val="1"/>
          <w:numId w:val="39"/>
        </w:numPr>
        <w:jc w:val="both"/>
        <w:textAlignment w:val="center"/>
        <w:rPr>
          <w:rFonts w:eastAsia="Times New Roman" w:cs="Times New Roman"/>
          <w:color w:val="000000" w:themeColor="text1"/>
          <w:szCs w:val="24"/>
          <w:lang w:val="lt-LT" w:eastAsia="lt-LT"/>
        </w:rPr>
      </w:pPr>
      <w:r>
        <w:rPr>
          <w:rFonts w:eastAsia="Times New Roman" w:cs="Times New Roman"/>
          <w:color w:val="000000" w:themeColor="text1"/>
          <w:szCs w:val="24"/>
          <w:lang w:val="lt-LT" w:eastAsia="lt-LT"/>
        </w:rPr>
        <w:t xml:space="preserve">Tais </w:t>
      </w:r>
      <w:r w:rsidR="00605ADB">
        <w:rPr>
          <w:rFonts w:eastAsia="Times New Roman" w:cs="Times New Roman"/>
          <w:color w:val="000000" w:themeColor="text1"/>
          <w:szCs w:val="24"/>
          <w:lang w:val="lt-LT" w:eastAsia="lt-LT"/>
        </w:rPr>
        <w:t>atveja</w:t>
      </w:r>
      <w:r>
        <w:rPr>
          <w:rFonts w:eastAsia="Times New Roman" w:cs="Times New Roman"/>
          <w:color w:val="000000" w:themeColor="text1"/>
          <w:szCs w:val="24"/>
          <w:lang w:val="lt-LT" w:eastAsia="lt-LT"/>
        </w:rPr>
        <w:t>is</w:t>
      </w:r>
      <w:r w:rsidR="00605ADB">
        <w:rPr>
          <w:rFonts w:eastAsia="Times New Roman" w:cs="Times New Roman"/>
          <w:color w:val="000000" w:themeColor="text1"/>
          <w:szCs w:val="24"/>
          <w:lang w:val="lt-LT" w:eastAsia="lt-LT"/>
        </w:rPr>
        <w:t xml:space="preserve"> kai</w:t>
      </w:r>
      <w:r w:rsidR="0046340E">
        <w:rPr>
          <w:rFonts w:eastAsia="Times New Roman" w:cs="Times New Roman"/>
          <w:color w:val="000000" w:themeColor="text1"/>
          <w:szCs w:val="24"/>
          <w:lang w:val="lt-LT" w:eastAsia="lt-LT"/>
        </w:rPr>
        <w:t xml:space="preserve"> </w:t>
      </w:r>
      <w:r w:rsidR="005E43B1">
        <w:rPr>
          <w:rFonts w:eastAsia="Times New Roman" w:cs="Times New Roman"/>
          <w:color w:val="000000" w:themeColor="text1"/>
          <w:szCs w:val="24"/>
          <w:lang w:val="lt-LT" w:eastAsia="lt-LT"/>
        </w:rPr>
        <w:t xml:space="preserve">baudžiamojo </w:t>
      </w:r>
      <w:r w:rsidR="00865BCB">
        <w:rPr>
          <w:rFonts w:eastAsia="Times New Roman" w:cs="Times New Roman"/>
          <w:color w:val="000000" w:themeColor="text1"/>
          <w:szCs w:val="24"/>
          <w:lang w:val="lt-LT" w:eastAsia="lt-LT"/>
        </w:rPr>
        <w:t>proceso dalyvis</w:t>
      </w:r>
      <w:r w:rsidR="0046340E">
        <w:rPr>
          <w:rFonts w:eastAsia="Times New Roman" w:cs="Times New Roman"/>
          <w:color w:val="000000" w:themeColor="text1"/>
          <w:szCs w:val="24"/>
          <w:lang w:val="lt-LT" w:eastAsia="lt-LT"/>
        </w:rPr>
        <w:t xml:space="preserve"> baudą </w:t>
      </w:r>
      <w:r w:rsidR="00605ADB">
        <w:rPr>
          <w:rFonts w:eastAsia="Times New Roman" w:cs="Times New Roman"/>
          <w:color w:val="000000" w:themeColor="text1"/>
          <w:szCs w:val="24"/>
          <w:lang w:val="lt-LT" w:eastAsia="lt-LT"/>
        </w:rPr>
        <w:t>sumoka</w:t>
      </w:r>
      <w:r w:rsidR="0046340E">
        <w:rPr>
          <w:rFonts w:eastAsia="Times New Roman" w:cs="Times New Roman"/>
          <w:color w:val="000000" w:themeColor="text1"/>
          <w:szCs w:val="24"/>
          <w:lang w:val="lt-LT" w:eastAsia="lt-LT"/>
        </w:rPr>
        <w:t xml:space="preserve"> nesinaudodamas </w:t>
      </w:r>
      <w:r w:rsidR="00865BCB">
        <w:rPr>
          <w:rFonts w:eastAsia="Times New Roman" w:cs="Times New Roman"/>
          <w:color w:val="000000" w:themeColor="text1"/>
          <w:szCs w:val="24"/>
          <w:lang w:val="lt-LT" w:eastAsia="lt-LT"/>
        </w:rPr>
        <w:t xml:space="preserve">IBPS </w:t>
      </w:r>
      <w:r w:rsidR="00A25CE0">
        <w:rPr>
          <w:rFonts w:eastAsia="Times New Roman" w:cs="Times New Roman"/>
          <w:color w:val="000000" w:themeColor="text1"/>
          <w:szCs w:val="24"/>
          <w:lang w:val="lt-LT" w:eastAsia="lt-LT"/>
        </w:rPr>
        <w:t>E</w:t>
      </w:r>
      <w:r w:rsidR="0046340E">
        <w:rPr>
          <w:rFonts w:eastAsia="Times New Roman" w:cs="Times New Roman"/>
          <w:color w:val="000000" w:themeColor="text1"/>
          <w:szCs w:val="24"/>
          <w:lang w:val="lt-LT" w:eastAsia="lt-LT"/>
        </w:rPr>
        <w:t xml:space="preserve">lektroninių paslaugų </w:t>
      </w:r>
      <w:r w:rsidR="00A25CE0">
        <w:rPr>
          <w:rFonts w:eastAsia="Times New Roman" w:cs="Times New Roman"/>
          <w:color w:val="000000" w:themeColor="text1"/>
          <w:szCs w:val="24"/>
          <w:lang w:val="lt-LT" w:eastAsia="lt-LT"/>
        </w:rPr>
        <w:t>portalu</w:t>
      </w:r>
      <w:r w:rsidR="0046340E">
        <w:rPr>
          <w:rFonts w:eastAsia="Times New Roman" w:cs="Times New Roman"/>
          <w:color w:val="000000" w:themeColor="text1"/>
          <w:szCs w:val="24"/>
          <w:lang w:val="lt-LT" w:eastAsia="lt-LT"/>
        </w:rPr>
        <w:t xml:space="preserve">, </w:t>
      </w:r>
      <w:r w:rsidR="00605ADB">
        <w:rPr>
          <w:rFonts w:eastAsia="Times New Roman" w:cs="Times New Roman"/>
          <w:color w:val="000000" w:themeColor="text1"/>
          <w:szCs w:val="24"/>
          <w:lang w:val="lt-LT" w:eastAsia="lt-LT"/>
        </w:rPr>
        <w:t xml:space="preserve">turi būti realizuotos priemonės leidžiančios </w:t>
      </w:r>
      <w:r w:rsidR="00A25CE0">
        <w:rPr>
          <w:rFonts w:eastAsia="Times New Roman" w:cs="Times New Roman"/>
          <w:color w:val="000000" w:themeColor="text1"/>
          <w:szCs w:val="24"/>
          <w:lang w:val="lt-LT" w:eastAsia="lt-LT"/>
        </w:rPr>
        <w:t>prokurorui, ikiteisminio tyrimo teisėjui ar teismui</w:t>
      </w:r>
      <w:r w:rsidR="00605ADB">
        <w:rPr>
          <w:rFonts w:eastAsia="Times New Roman" w:cs="Times New Roman"/>
          <w:color w:val="000000" w:themeColor="text1"/>
          <w:szCs w:val="24"/>
          <w:lang w:val="lt-LT" w:eastAsia="lt-LT"/>
        </w:rPr>
        <w:t xml:space="preserve"> </w:t>
      </w:r>
      <w:r w:rsidR="00724D24">
        <w:rPr>
          <w:rFonts w:eastAsia="Times New Roman" w:cs="Times New Roman"/>
          <w:color w:val="000000" w:themeColor="text1"/>
          <w:szCs w:val="24"/>
          <w:lang w:val="lt-LT" w:eastAsia="lt-LT"/>
        </w:rPr>
        <w:t xml:space="preserve">Nutarimo </w:t>
      </w:r>
      <w:r w:rsidR="0046340E">
        <w:rPr>
          <w:rFonts w:eastAsia="Times New Roman" w:cs="Times New Roman"/>
          <w:color w:val="000000" w:themeColor="text1"/>
          <w:szCs w:val="24"/>
          <w:lang w:val="lt-LT" w:eastAsia="lt-LT"/>
        </w:rPr>
        <w:t>ir Nutar</w:t>
      </w:r>
      <w:r w:rsidR="00724D24">
        <w:rPr>
          <w:rFonts w:eastAsia="Times New Roman" w:cs="Times New Roman"/>
          <w:color w:val="000000" w:themeColor="text1"/>
          <w:szCs w:val="24"/>
          <w:lang w:val="lt-LT" w:eastAsia="lt-LT"/>
        </w:rPr>
        <w:t>ties</w:t>
      </w:r>
      <w:r w:rsidR="0046340E">
        <w:rPr>
          <w:rFonts w:eastAsia="Times New Roman" w:cs="Times New Roman"/>
          <w:color w:val="000000" w:themeColor="text1"/>
          <w:szCs w:val="24"/>
          <w:lang w:val="lt-LT" w:eastAsia="lt-LT"/>
        </w:rPr>
        <w:t xml:space="preserve"> form</w:t>
      </w:r>
      <w:r w:rsidR="00A25CE0">
        <w:rPr>
          <w:rFonts w:eastAsia="Times New Roman" w:cs="Times New Roman"/>
          <w:color w:val="000000" w:themeColor="text1"/>
          <w:szCs w:val="24"/>
          <w:lang w:val="lt-LT" w:eastAsia="lt-LT"/>
        </w:rPr>
        <w:t xml:space="preserve">oje </w:t>
      </w:r>
      <w:r w:rsidR="0046340E" w:rsidRPr="00542A3B">
        <w:rPr>
          <w:rFonts w:eastAsia="Times New Roman" w:cs="Times New Roman"/>
          <w:color w:val="000000" w:themeColor="text1"/>
          <w:szCs w:val="24"/>
          <w:lang w:val="lt-LT" w:eastAsia="lt-LT"/>
        </w:rPr>
        <w:t xml:space="preserve">užpildyti informaciją </w:t>
      </w:r>
      <w:r w:rsidR="0046340E">
        <w:rPr>
          <w:rFonts w:eastAsia="Times New Roman" w:cs="Times New Roman"/>
          <w:color w:val="000000" w:themeColor="text1"/>
          <w:szCs w:val="24"/>
          <w:lang w:val="lt-LT" w:eastAsia="lt-LT"/>
        </w:rPr>
        <w:t>apie baudos sumokėjimą</w:t>
      </w:r>
      <w:r w:rsidR="0046340E" w:rsidRPr="00542A3B">
        <w:rPr>
          <w:rFonts w:eastAsia="Times New Roman" w:cs="Times New Roman"/>
          <w:color w:val="000000" w:themeColor="text1"/>
          <w:szCs w:val="24"/>
          <w:lang w:val="lt-LT" w:eastAsia="lt-LT"/>
        </w:rPr>
        <w:t>.</w:t>
      </w:r>
    </w:p>
    <w:p w14:paraId="7D88726A" w14:textId="6893F43B" w:rsidR="000212C1" w:rsidRPr="00542A3B" w:rsidRDefault="000212C1" w:rsidP="00646C0B">
      <w:pPr>
        <w:pStyle w:val="Sraopastraipa"/>
        <w:spacing w:before="0" w:after="0"/>
      </w:pPr>
      <w:r w:rsidRPr="00542A3B">
        <w:t>IBPS</w:t>
      </w:r>
      <w:r w:rsidR="00D615BA">
        <w:t xml:space="preserve"> ikiteisminio tyrimo byloje ar Tarptautinės pagalbos byloje</w:t>
      </w:r>
      <w:r w:rsidRPr="00542A3B">
        <w:t xml:space="preserve"> turi būti </w:t>
      </w:r>
      <w:r w:rsidR="004B4EC0">
        <w:t>realizuot</w:t>
      </w:r>
      <w:r w:rsidR="00D615BA">
        <w:t>as</w:t>
      </w:r>
      <w:r w:rsidR="004B4EC0">
        <w:t xml:space="preserve"> funkcionalum</w:t>
      </w:r>
      <w:r w:rsidR="00D615BA">
        <w:t xml:space="preserve">as </w:t>
      </w:r>
      <w:r w:rsidR="004B4EC0">
        <w:t>skirt</w:t>
      </w:r>
      <w:r w:rsidR="00D615BA">
        <w:t>as</w:t>
      </w:r>
      <w:r w:rsidR="004B4EC0">
        <w:t xml:space="preserve"> </w:t>
      </w:r>
      <w:r w:rsidR="0077774F">
        <w:t xml:space="preserve">atvaizduoti informaciją apie </w:t>
      </w:r>
      <w:r w:rsidRPr="00542A3B">
        <w:t>paskirtų baudų mokėjimą</w:t>
      </w:r>
      <w:r w:rsidR="003E0527">
        <w:t xml:space="preserve"> (automatiniu būdų iš MAIS gautos informacijos ir rankiniu būdu suvestos informacijos atvaizdavimas)</w:t>
      </w:r>
      <w:r w:rsidRPr="00542A3B">
        <w:t>:</w:t>
      </w:r>
    </w:p>
    <w:p w14:paraId="73FA7C8B" w14:textId="1C05B277" w:rsidR="00AC2F39" w:rsidRPr="00130F68" w:rsidRDefault="00AC2F39" w:rsidP="00646C0B">
      <w:pPr>
        <w:pStyle w:val="Sraopastraipa"/>
        <w:numPr>
          <w:ilvl w:val="1"/>
          <w:numId w:val="39"/>
        </w:numPr>
        <w:spacing w:before="0" w:after="0"/>
      </w:pPr>
      <w:r w:rsidRPr="00130F68">
        <w:t xml:space="preserve">Artėjant baudos sumokėjimo terminui, </w:t>
      </w:r>
      <w:r>
        <w:t>atitinkamoje IBPS</w:t>
      </w:r>
      <w:r w:rsidR="009330C6">
        <w:t xml:space="preserve"> ikiteisminio tyrimo </w:t>
      </w:r>
      <w:r w:rsidRPr="00130F68">
        <w:t>byloje</w:t>
      </w:r>
      <w:r w:rsidR="009330C6">
        <w:t xml:space="preserve"> ar Tarptautinės pagalbos byloje</w:t>
      </w:r>
      <w:r w:rsidR="00D615BA">
        <w:t xml:space="preserve"> ir</w:t>
      </w:r>
      <w:r w:rsidRPr="00130F68">
        <w:t xml:space="preserve"> </w:t>
      </w:r>
      <w:r>
        <w:t>pirmojo</w:t>
      </w:r>
      <w:r w:rsidRPr="00130F68">
        <w:t xml:space="preserve"> IBPS </w:t>
      </w:r>
      <w:r>
        <w:t>lango</w:t>
      </w:r>
      <w:r w:rsidRPr="00130F68">
        <w:t xml:space="preserve"> terminų lentelėje, prokurorui</w:t>
      </w:r>
      <w:r w:rsidR="002D7F20">
        <w:t xml:space="preserve">, </w:t>
      </w:r>
      <w:r w:rsidR="009330C6">
        <w:t>ikiteisminio tyrimo teisėjui</w:t>
      </w:r>
      <w:r w:rsidR="00D615BA">
        <w:t xml:space="preserve"> ar teismui</w:t>
      </w:r>
      <w:r w:rsidRPr="00130F68">
        <w:t xml:space="preserve"> turi būti atvaizduojama </w:t>
      </w:r>
      <w:r>
        <w:t>informacija apie artėjantį baudos sumokėjimo terminą</w:t>
      </w:r>
      <w:r w:rsidRPr="00130F68">
        <w:t>.</w:t>
      </w:r>
      <w:r>
        <w:t xml:space="preserve"> Atitinkamai turi būti atvaizduojama informacija apie pradelst</w:t>
      </w:r>
      <w:r w:rsidR="00D615BA">
        <w:t>ą</w:t>
      </w:r>
      <w:r>
        <w:t xml:space="preserve"> sumokėti baud</w:t>
      </w:r>
      <w:r w:rsidR="00D615BA">
        <w:t>ą terminą</w:t>
      </w:r>
      <w:r>
        <w:t>.</w:t>
      </w:r>
    </w:p>
    <w:p w14:paraId="64A8CB8E" w14:textId="16BF427A" w:rsidR="000212C1" w:rsidRPr="00542A3B" w:rsidRDefault="00AF1D99" w:rsidP="00B21481">
      <w:pPr>
        <w:numPr>
          <w:ilvl w:val="1"/>
          <w:numId w:val="39"/>
        </w:numPr>
        <w:jc w:val="both"/>
        <w:textAlignment w:val="center"/>
        <w:rPr>
          <w:rFonts w:eastAsia="Times New Roman" w:cs="Times New Roman"/>
          <w:color w:val="000000" w:themeColor="text1"/>
          <w:szCs w:val="24"/>
          <w:lang w:val="lt-LT" w:eastAsia="lt-LT"/>
        </w:rPr>
      </w:pPr>
      <w:r>
        <w:rPr>
          <w:rFonts w:eastAsia="Times New Roman" w:cs="Times New Roman"/>
          <w:color w:val="000000" w:themeColor="text1"/>
          <w:szCs w:val="24"/>
          <w:lang w:val="lt-LT" w:eastAsia="lt-LT"/>
        </w:rPr>
        <w:lastRenderedPageBreak/>
        <w:t xml:space="preserve">Nutarimo ir Nutarties formose turi būti </w:t>
      </w:r>
      <w:r w:rsidR="004061C4">
        <w:rPr>
          <w:rFonts w:eastAsia="Times New Roman" w:cs="Times New Roman"/>
          <w:color w:val="000000" w:themeColor="text1"/>
          <w:szCs w:val="24"/>
          <w:lang w:val="lt-LT" w:eastAsia="lt-LT"/>
        </w:rPr>
        <w:t>realizuo</w:t>
      </w:r>
      <w:r w:rsidR="00F05AB4">
        <w:rPr>
          <w:rFonts w:eastAsia="Times New Roman" w:cs="Times New Roman"/>
          <w:color w:val="000000" w:themeColor="text1"/>
          <w:szCs w:val="24"/>
          <w:lang w:val="lt-LT" w:eastAsia="lt-LT"/>
        </w:rPr>
        <w:t>tas informacijos apie sėkmingai</w:t>
      </w:r>
      <w:r w:rsidR="0054053D">
        <w:rPr>
          <w:rFonts w:eastAsia="Times New Roman" w:cs="Times New Roman"/>
          <w:color w:val="000000" w:themeColor="text1"/>
          <w:szCs w:val="24"/>
          <w:lang w:val="lt-LT" w:eastAsia="lt-LT"/>
        </w:rPr>
        <w:t xml:space="preserve"> </w:t>
      </w:r>
      <w:r w:rsidR="00F05AB4">
        <w:rPr>
          <w:rFonts w:eastAsia="Times New Roman" w:cs="Times New Roman"/>
          <w:color w:val="000000" w:themeColor="text1"/>
          <w:szCs w:val="24"/>
          <w:lang w:val="lt-LT" w:eastAsia="lt-LT"/>
        </w:rPr>
        <w:t xml:space="preserve">/ nesėkmingai perduotus duomenis į MAIS </w:t>
      </w:r>
      <w:r w:rsidR="00366DB2">
        <w:rPr>
          <w:rFonts w:eastAsia="Times New Roman" w:cs="Times New Roman"/>
          <w:color w:val="000000" w:themeColor="text1"/>
          <w:szCs w:val="24"/>
          <w:lang w:val="lt-LT" w:eastAsia="lt-LT"/>
        </w:rPr>
        <w:t>(kartu su trumpu klaidos aprašymu) atvaizdavimas.</w:t>
      </w:r>
      <w:r w:rsidR="000212C1" w:rsidRPr="00542A3B">
        <w:rPr>
          <w:rFonts w:eastAsia="Times New Roman" w:cs="Times New Roman"/>
          <w:color w:val="000000" w:themeColor="text1"/>
          <w:szCs w:val="24"/>
          <w:lang w:val="lt-LT" w:eastAsia="lt-LT"/>
        </w:rPr>
        <w:t xml:space="preserve"> Esant </w:t>
      </w:r>
      <w:r w:rsidR="00366DB2">
        <w:rPr>
          <w:rFonts w:eastAsia="Times New Roman" w:cs="Times New Roman"/>
          <w:color w:val="000000" w:themeColor="text1"/>
          <w:szCs w:val="24"/>
          <w:lang w:val="lt-LT" w:eastAsia="lt-LT"/>
        </w:rPr>
        <w:t>numatytoms</w:t>
      </w:r>
      <w:r w:rsidR="000212C1" w:rsidRPr="00542A3B">
        <w:rPr>
          <w:rFonts w:eastAsia="Times New Roman" w:cs="Times New Roman"/>
          <w:color w:val="000000" w:themeColor="text1"/>
          <w:szCs w:val="24"/>
          <w:lang w:val="lt-LT" w:eastAsia="lt-LT"/>
        </w:rPr>
        <w:t xml:space="preserve"> sąlygoms (jei pranešimo nepavyko išsiųsti automatiniu būdu) </w:t>
      </w:r>
      <w:r w:rsidR="0054053D">
        <w:rPr>
          <w:rFonts w:eastAsia="Times New Roman" w:cs="Times New Roman"/>
          <w:color w:val="000000" w:themeColor="text1"/>
          <w:szCs w:val="24"/>
          <w:lang w:val="lt-LT" w:eastAsia="lt-LT"/>
        </w:rPr>
        <w:t xml:space="preserve">prokurorui, </w:t>
      </w:r>
      <w:r w:rsidR="0054053D" w:rsidRPr="00F22222">
        <w:rPr>
          <w:lang w:val="lt-LT"/>
        </w:rPr>
        <w:t>ikiteisminio tyrimo teisėjui ar teismui</w:t>
      </w:r>
      <w:r w:rsidR="0054053D" w:rsidRPr="00C45C80">
        <w:rPr>
          <w:lang w:val="lt-LT"/>
        </w:rPr>
        <w:t xml:space="preserve"> </w:t>
      </w:r>
      <w:r w:rsidR="0054053D">
        <w:rPr>
          <w:rFonts w:eastAsia="Times New Roman" w:cs="Times New Roman"/>
          <w:color w:val="000000" w:themeColor="text1"/>
          <w:szCs w:val="24"/>
          <w:lang w:val="lt-LT" w:eastAsia="lt-LT"/>
        </w:rPr>
        <w:t xml:space="preserve">priėmusiam </w:t>
      </w:r>
      <w:r w:rsidR="00366DB2">
        <w:rPr>
          <w:rFonts w:eastAsia="Times New Roman" w:cs="Times New Roman"/>
          <w:color w:val="000000" w:themeColor="text1"/>
          <w:szCs w:val="24"/>
          <w:lang w:val="lt-LT" w:eastAsia="lt-LT"/>
        </w:rPr>
        <w:t>Nutarim</w:t>
      </w:r>
      <w:r w:rsidR="0054053D">
        <w:rPr>
          <w:rFonts w:eastAsia="Times New Roman" w:cs="Times New Roman"/>
          <w:color w:val="000000" w:themeColor="text1"/>
          <w:szCs w:val="24"/>
          <w:lang w:val="lt-LT" w:eastAsia="lt-LT"/>
        </w:rPr>
        <w:t>ą</w:t>
      </w:r>
      <w:r w:rsidR="00366DB2">
        <w:rPr>
          <w:rFonts w:eastAsia="Times New Roman" w:cs="Times New Roman"/>
          <w:color w:val="000000" w:themeColor="text1"/>
          <w:szCs w:val="24"/>
          <w:lang w:val="lt-LT" w:eastAsia="lt-LT"/>
        </w:rPr>
        <w:t xml:space="preserve"> </w:t>
      </w:r>
      <w:r w:rsidR="0054053D">
        <w:rPr>
          <w:rFonts w:eastAsia="Times New Roman" w:cs="Times New Roman"/>
          <w:color w:val="000000" w:themeColor="text1"/>
          <w:szCs w:val="24"/>
          <w:lang w:val="lt-LT" w:eastAsia="lt-LT"/>
        </w:rPr>
        <w:t>ar</w:t>
      </w:r>
      <w:r w:rsidR="00366DB2">
        <w:rPr>
          <w:rFonts w:eastAsia="Times New Roman" w:cs="Times New Roman"/>
          <w:color w:val="000000" w:themeColor="text1"/>
          <w:szCs w:val="24"/>
          <w:lang w:val="lt-LT" w:eastAsia="lt-LT"/>
        </w:rPr>
        <w:t xml:space="preserve"> Nutart</w:t>
      </w:r>
      <w:r w:rsidR="0054053D">
        <w:rPr>
          <w:rFonts w:eastAsia="Times New Roman" w:cs="Times New Roman"/>
          <w:color w:val="000000" w:themeColor="text1"/>
          <w:szCs w:val="24"/>
          <w:lang w:val="lt-LT" w:eastAsia="lt-LT"/>
        </w:rPr>
        <w:t xml:space="preserve">į susijusią su baudos paskyrimu, pakeitimu, panaikinimu </w:t>
      </w:r>
      <w:r w:rsidR="00366DB2">
        <w:rPr>
          <w:rFonts w:eastAsia="Times New Roman" w:cs="Times New Roman"/>
          <w:color w:val="000000" w:themeColor="text1"/>
          <w:szCs w:val="24"/>
          <w:lang w:val="lt-LT" w:eastAsia="lt-LT"/>
        </w:rPr>
        <w:t xml:space="preserve"> turi būti </w:t>
      </w:r>
      <w:r w:rsidR="0054053D">
        <w:rPr>
          <w:rFonts w:eastAsia="Times New Roman" w:cs="Times New Roman"/>
          <w:color w:val="000000" w:themeColor="text1"/>
          <w:szCs w:val="24"/>
          <w:lang w:val="lt-LT" w:eastAsia="lt-LT"/>
        </w:rPr>
        <w:t>sudaryta galimybė</w:t>
      </w:r>
      <w:r w:rsidR="00366DB2">
        <w:rPr>
          <w:rFonts w:eastAsia="Times New Roman" w:cs="Times New Roman"/>
          <w:color w:val="000000" w:themeColor="text1"/>
          <w:szCs w:val="24"/>
          <w:lang w:val="lt-LT" w:eastAsia="lt-LT"/>
        </w:rPr>
        <w:t xml:space="preserve"> </w:t>
      </w:r>
      <w:r w:rsidR="000212C1" w:rsidRPr="00542A3B">
        <w:rPr>
          <w:rFonts w:eastAsia="Times New Roman" w:cs="Times New Roman"/>
          <w:color w:val="000000" w:themeColor="text1"/>
          <w:szCs w:val="24"/>
          <w:lang w:val="lt-LT" w:eastAsia="lt-LT"/>
        </w:rPr>
        <w:t>inicijuoti pakartotinį duomenų išsiuntimą</w:t>
      </w:r>
      <w:r w:rsidR="0054053D">
        <w:rPr>
          <w:rFonts w:eastAsia="Times New Roman" w:cs="Times New Roman"/>
          <w:color w:val="000000" w:themeColor="text1"/>
          <w:szCs w:val="24"/>
          <w:lang w:val="lt-LT" w:eastAsia="lt-LT"/>
        </w:rPr>
        <w:t>.</w:t>
      </w:r>
    </w:p>
    <w:p w14:paraId="4949C847" w14:textId="4265EF21" w:rsidR="004D4BCA" w:rsidRDefault="008015AA" w:rsidP="00646C0B">
      <w:pPr>
        <w:pStyle w:val="Sraopastraipa"/>
        <w:spacing w:before="0" w:after="0"/>
      </w:pPr>
      <w:r>
        <w:t xml:space="preserve">Turi būti realizuoti funkcionalumai </w:t>
      </w:r>
      <w:r w:rsidR="004D4BCA">
        <w:t>apie prokuroro, ikiteisminio tyrimo teisėjo ar teismo paskirtos procesinės prievartos priemonės susijusios su baudos paskyrimu</w:t>
      </w:r>
      <w:r w:rsidR="00724D24">
        <w:t>, pakeitimu, panaikinimu</w:t>
      </w:r>
      <w:r w:rsidR="004D4BCA">
        <w:t xml:space="preserve"> ir sumokėjimu, </w:t>
      </w:r>
      <w:r w:rsidR="00724D24">
        <w:t xml:space="preserve">duomenų </w:t>
      </w:r>
      <w:r>
        <w:t>teikimui</w:t>
      </w:r>
      <w:r w:rsidR="004D4BCA">
        <w:t xml:space="preserve"> </w:t>
      </w:r>
      <w:r w:rsidR="00374FB9">
        <w:t xml:space="preserve">į </w:t>
      </w:r>
      <w:r w:rsidR="004D4BCA">
        <w:t>MAIS</w:t>
      </w:r>
      <w:r w:rsidR="00724D24">
        <w:t xml:space="preserve"> ir IBPS</w:t>
      </w:r>
      <w:r>
        <w:t>:</w:t>
      </w:r>
    </w:p>
    <w:p w14:paraId="2E95366B" w14:textId="607C15F4" w:rsidR="004D4BCA" w:rsidRDefault="004D4BCA" w:rsidP="00646C0B">
      <w:pPr>
        <w:pStyle w:val="Sraopastraipa"/>
        <w:numPr>
          <w:ilvl w:val="1"/>
          <w:numId w:val="39"/>
        </w:numPr>
        <w:spacing w:before="0" w:after="0"/>
      </w:pPr>
      <w:r>
        <w:t xml:space="preserve">Turi būti sukurta </w:t>
      </w:r>
      <w:r w:rsidR="00877B3C">
        <w:t xml:space="preserve">dvipusė </w:t>
      </w:r>
      <w:r w:rsidR="008015AA">
        <w:t xml:space="preserve">IBPS – MAIS </w:t>
      </w:r>
      <w:r w:rsidR="00877B3C">
        <w:t xml:space="preserve">integracinė sąsaja, </w:t>
      </w:r>
      <w:r>
        <w:t>realizuojant galimybes perduoti Nutarim</w:t>
      </w:r>
      <w:r w:rsidR="00724D24">
        <w:t>uose</w:t>
      </w:r>
      <w:r>
        <w:t xml:space="preserve"> ir Nutar</w:t>
      </w:r>
      <w:r w:rsidR="00724D24">
        <w:t>tyse</w:t>
      </w:r>
      <w:r>
        <w:t xml:space="preserve"> nurodytus duomenis apie paskirtą</w:t>
      </w:r>
      <w:r w:rsidR="00724D24">
        <w:t>, pakeistą, panaikintą</w:t>
      </w:r>
      <w:r>
        <w:t xml:space="preserve"> baudą</w:t>
      </w:r>
      <w:r w:rsidR="00B96AC8">
        <w:t xml:space="preserve"> </w:t>
      </w:r>
      <w:r>
        <w:t>į MAIS</w:t>
      </w:r>
      <w:r w:rsidR="00B96AC8">
        <w:t>,</w:t>
      </w:r>
      <w:r w:rsidR="00F835F1">
        <w:t xml:space="preserve"> įskaitant </w:t>
      </w:r>
      <w:r w:rsidR="00E60060">
        <w:t>susijusius duomenis</w:t>
      </w:r>
      <w:r w:rsidR="00D94BB7">
        <w:t xml:space="preserve"> ir visus </w:t>
      </w:r>
      <w:r w:rsidR="00B96AC8">
        <w:t xml:space="preserve">patikslinimus bei </w:t>
      </w:r>
      <w:r w:rsidR="00D94BB7">
        <w:t>pasikeitimus</w:t>
      </w:r>
      <w:r w:rsidR="006B2A5D">
        <w:t xml:space="preserve"> (pvz. informaciją apie skundo pateikimą</w:t>
      </w:r>
      <w:r w:rsidR="00FF12D5">
        <w:t>, informaciją apie baudos panaikinimą ar pakeitimai ir kt.</w:t>
      </w:r>
      <w:r w:rsidR="006B2A5D">
        <w:t>)</w:t>
      </w:r>
      <w:r w:rsidR="00C8389D">
        <w:t xml:space="preserve">, susijusius su </w:t>
      </w:r>
      <w:r w:rsidR="005E43B1">
        <w:t xml:space="preserve">baudžiamojo </w:t>
      </w:r>
      <w:r w:rsidR="00A81DBD">
        <w:t xml:space="preserve">proceso dalyvio </w:t>
      </w:r>
      <w:r w:rsidR="001A39AD">
        <w:t>prievolėmis sumokėti baudą</w:t>
      </w:r>
      <w:r>
        <w:t xml:space="preserve">. </w:t>
      </w:r>
    </w:p>
    <w:p w14:paraId="2F54204B" w14:textId="4A4F5E78" w:rsidR="00EC5C07" w:rsidRPr="00EC5C07" w:rsidRDefault="00EC5C07" w:rsidP="00646C0B">
      <w:pPr>
        <w:pStyle w:val="Sraopastraipa"/>
        <w:numPr>
          <w:ilvl w:val="1"/>
          <w:numId w:val="39"/>
        </w:numPr>
        <w:spacing w:before="0" w:after="0"/>
        <w:rPr>
          <w:rFonts w:eastAsia="Times New Roman"/>
          <w:color w:val="000000" w:themeColor="text1"/>
          <w:szCs w:val="24"/>
        </w:rPr>
      </w:pPr>
      <w:r w:rsidRPr="00221F0B">
        <w:t xml:space="preserve">Sukurta integracinė sąsaja turi užtikrinti galimybes gauti </w:t>
      </w:r>
      <w:r w:rsidR="00F6795B">
        <w:t xml:space="preserve">į IBPS </w:t>
      </w:r>
      <w:r w:rsidRPr="00221F0B">
        <w:t>informaciją apie</w:t>
      </w:r>
      <w:r w:rsidR="005E43B1">
        <w:t xml:space="preserve"> baudžiamojo</w:t>
      </w:r>
      <w:r w:rsidRPr="00221F0B">
        <w:t xml:space="preserve"> </w:t>
      </w:r>
      <w:r w:rsidR="00A81DBD">
        <w:t>proceso dalyvio</w:t>
      </w:r>
      <w:r w:rsidR="00A81DBD" w:rsidRPr="00221F0B">
        <w:t xml:space="preserve"> </w:t>
      </w:r>
      <w:r w:rsidRPr="00221F0B">
        <w:t>atliktas įmokas, išieškojimo vykdymą, baudą administruojant</w:t>
      </w:r>
      <w:r>
        <w:t>į asmenį ir kitus detalios analizės ir projektavimo etapų metu suderintus duomenis.</w:t>
      </w:r>
    </w:p>
    <w:p w14:paraId="2D556C8E" w14:textId="77777777" w:rsidR="004D4BCA" w:rsidRDefault="004D4BCA" w:rsidP="00646C0B">
      <w:pPr>
        <w:pStyle w:val="Sraopastraipa"/>
        <w:numPr>
          <w:ilvl w:val="1"/>
          <w:numId w:val="39"/>
        </w:numPr>
        <w:spacing w:before="0" w:after="0"/>
      </w:pPr>
      <w:r>
        <w:t>Turi būti realizuotos integracinės sąsajos monitoringo priemonės, užtikrinančios išsiųstų/gautų duomenų peržiūrą, klaidų peržiūrą, klaidų išsprendimo galimybes - nutraukti pranešimo siuntimą, pakartoti pranešimo siuntimą ir pan.</w:t>
      </w:r>
    </w:p>
    <w:p w14:paraId="094B5D06" w14:textId="138830EC" w:rsidR="0003311D" w:rsidRDefault="0003311D" w:rsidP="00646C0B">
      <w:pPr>
        <w:pStyle w:val="Sraopastraipa"/>
        <w:numPr>
          <w:ilvl w:val="1"/>
          <w:numId w:val="39"/>
        </w:numPr>
        <w:spacing w:before="0" w:after="0"/>
      </w:pPr>
      <w:r w:rsidRPr="0003311D">
        <w:t>Integracinių sąsajų būdu gaunamų duomenų apimtis (atributai)</w:t>
      </w:r>
      <w:r>
        <w:t xml:space="preserve"> ir laikiškumas</w:t>
      </w:r>
      <w:r w:rsidRPr="0003311D">
        <w:t xml:space="preserve"> turi būti tikslinami detalios analizės </w:t>
      </w:r>
      <w:r>
        <w:t>ir</w:t>
      </w:r>
      <w:r w:rsidRPr="0003311D">
        <w:t xml:space="preserve"> projektavimo etapų metu.</w:t>
      </w:r>
    </w:p>
    <w:p w14:paraId="52A31C34" w14:textId="4008428B" w:rsidR="00834E98" w:rsidRDefault="00834E98" w:rsidP="00646C0B">
      <w:pPr>
        <w:pStyle w:val="Sraopastraipa"/>
        <w:numPr>
          <w:ilvl w:val="1"/>
          <w:numId w:val="39"/>
        </w:numPr>
        <w:spacing w:before="0" w:after="0"/>
      </w:pPr>
      <w:r>
        <w:t>Diegėjas atsakingas už integracinių sąsajų specifikacijų sudarymą ir suderinimą su duomenų teikėjais</w:t>
      </w:r>
      <w:r w:rsidR="00BA477D">
        <w:t xml:space="preserve"> ir gavėjais</w:t>
      </w:r>
      <w:r>
        <w:t>. Už duomenų teikimo sutarčių sudarymą ir suderinimą atsakinga Perkančioji organizacija</w:t>
      </w:r>
      <w:r w:rsidR="00A81DBD">
        <w:t>.</w:t>
      </w:r>
    </w:p>
    <w:p w14:paraId="1CE30567" w14:textId="1F893BA7" w:rsidR="000D34C8" w:rsidRDefault="00834E98" w:rsidP="00646C0B">
      <w:pPr>
        <w:pStyle w:val="Sraopastraipa"/>
        <w:numPr>
          <w:ilvl w:val="1"/>
          <w:numId w:val="39"/>
        </w:numPr>
        <w:spacing w:before="0" w:after="0"/>
      </w:pPr>
      <w:r>
        <w:t>Diegėjas</w:t>
      </w:r>
      <w:r w:rsidR="000D34C8">
        <w:t xml:space="preserve"> turės realizuoti visą reikiamą funkcionalumą, kad žemiau lentelėje aprašytos sąsajos veiktų, t. y. jeigu specifikacijoje nenumatyta konkreti funkcija užklausai išsiųsti ar gautos informacijos peržiūrai atlikti, turi būti sukurtas atitinkamas funkcionalumas (pavyzdžiui, užklausos sudarymo funkcionalumas, gaut</w:t>
      </w:r>
      <w:r w:rsidR="00AF1EEA">
        <w:t xml:space="preserve">ų </w:t>
      </w:r>
      <w:r w:rsidR="000D34C8">
        <w:t>rezultat</w:t>
      </w:r>
      <w:r w:rsidR="00AF1EEA">
        <w:t>ų</w:t>
      </w:r>
      <w:r w:rsidR="000D34C8">
        <w:t xml:space="preserve"> peržiūros funkcionalumas ir kt.).</w:t>
      </w:r>
    </w:p>
    <w:p w14:paraId="1242EF3C" w14:textId="23F9D134" w:rsidR="00221FE1" w:rsidRPr="00507732" w:rsidRDefault="00834E98" w:rsidP="00646C0B">
      <w:pPr>
        <w:pStyle w:val="Sraopastraipa"/>
        <w:numPr>
          <w:ilvl w:val="1"/>
          <w:numId w:val="39"/>
        </w:numPr>
        <w:spacing w:before="0" w:after="0"/>
      </w:pPr>
      <w:r>
        <w:t>Diegėjas</w:t>
      </w:r>
      <w:r w:rsidR="00221FE1">
        <w:t xml:space="preserve"> IBPS testavimo aplinką turi integruoti su integruotinų informacinių sistemų ir registrų testavimo aplinkomis, jeigu tokios yra. Jeigu nėra galimybės integruoti su testavimo aplinkomis, </w:t>
      </w:r>
      <w:r>
        <w:t>Diegėjas</w:t>
      </w:r>
      <w:r w:rsidR="00221FE1">
        <w:t xml:space="preserve"> turi realizuoti tokių integruotinų informacinių sistemų ir registrų imitacines sąsajas (angl. </w:t>
      </w:r>
      <w:proofErr w:type="spellStart"/>
      <w:r w:rsidR="00221FE1">
        <w:t>mock-up</w:t>
      </w:r>
      <w:proofErr w:type="spellEnd"/>
      <w:r w:rsidR="00221FE1">
        <w:t>).</w:t>
      </w:r>
    </w:p>
    <w:p w14:paraId="1ACBC9E0" w14:textId="2A60FF9E" w:rsidR="00A76247" w:rsidRDefault="00777CA2" w:rsidP="00646C0B">
      <w:pPr>
        <w:pStyle w:val="Sraopastraipa"/>
        <w:numPr>
          <w:ilvl w:val="1"/>
          <w:numId w:val="39"/>
        </w:numPr>
        <w:spacing w:before="0" w:after="0"/>
      </w:pPr>
      <w:r>
        <w:t>Preliminarūs duomenų mainų aprašymai pateikti žemiau esančioje lentelėje</w:t>
      </w:r>
      <w:r w:rsidR="00322213">
        <w:t>.</w:t>
      </w:r>
    </w:p>
    <w:tbl>
      <w:tblPr>
        <w:tblStyle w:val="TableGridLight1"/>
        <w:tblW w:w="0" w:type="auto"/>
        <w:tblLook w:val="04A0" w:firstRow="1" w:lastRow="0" w:firstColumn="1" w:lastColumn="0" w:noHBand="0" w:noVBand="1"/>
      </w:tblPr>
      <w:tblGrid>
        <w:gridCol w:w="528"/>
        <w:gridCol w:w="1487"/>
        <w:gridCol w:w="1241"/>
        <w:gridCol w:w="912"/>
        <w:gridCol w:w="2250"/>
        <w:gridCol w:w="1657"/>
        <w:gridCol w:w="2119"/>
      </w:tblGrid>
      <w:tr w:rsidR="00322213" w:rsidRPr="00322213" w14:paraId="457887C3" w14:textId="77777777" w:rsidTr="008D313E">
        <w:trPr>
          <w:trHeight w:val="57"/>
          <w:tblHeader/>
        </w:trPr>
        <w:tc>
          <w:tcPr>
            <w:tcW w:w="528" w:type="dxa"/>
            <w:shd w:val="clear" w:color="auto" w:fill="F2F2F2"/>
            <w:noWrap/>
            <w:hideMark/>
          </w:tcPr>
          <w:p w14:paraId="428EDDA5" w14:textId="77777777" w:rsidR="00322213" w:rsidRPr="00322213" w:rsidRDefault="00322213" w:rsidP="00322213">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Nr.</w:t>
            </w:r>
          </w:p>
        </w:tc>
        <w:tc>
          <w:tcPr>
            <w:tcW w:w="1487" w:type="dxa"/>
            <w:shd w:val="clear" w:color="auto" w:fill="F2F2F2"/>
            <w:noWrap/>
            <w:hideMark/>
          </w:tcPr>
          <w:p w14:paraId="7DD9D3C9" w14:textId="77777777" w:rsidR="00322213" w:rsidRPr="00322213" w:rsidRDefault="00322213" w:rsidP="00322213">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Registro ar IS valdytojas</w:t>
            </w:r>
          </w:p>
        </w:tc>
        <w:tc>
          <w:tcPr>
            <w:tcW w:w="1241" w:type="dxa"/>
            <w:shd w:val="clear" w:color="auto" w:fill="F2F2F2"/>
            <w:noWrap/>
            <w:hideMark/>
          </w:tcPr>
          <w:p w14:paraId="289EC5D9" w14:textId="77777777" w:rsidR="00322213" w:rsidRPr="00322213" w:rsidRDefault="00322213" w:rsidP="00322213">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Registras ar IS</w:t>
            </w:r>
          </w:p>
        </w:tc>
        <w:tc>
          <w:tcPr>
            <w:tcW w:w="912" w:type="dxa"/>
            <w:shd w:val="clear" w:color="auto" w:fill="F2F2F2"/>
            <w:noWrap/>
            <w:hideMark/>
          </w:tcPr>
          <w:p w14:paraId="6E18EB2C" w14:textId="77777777" w:rsidR="00322213" w:rsidRPr="00322213" w:rsidRDefault="00322213" w:rsidP="00322213">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Tikslas (ryšys)</w:t>
            </w:r>
          </w:p>
        </w:tc>
        <w:tc>
          <w:tcPr>
            <w:tcW w:w="2250" w:type="dxa"/>
            <w:shd w:val="clear" w:color="auto" w:fill="F2F2F2"/>
          </w:tcPr>
          <w:p w14:paraId="4D02F2EA" w14:textId="77777777" w:rsidR="00322213" w:rsidRPr="00322213" w:rsidRDefault="00322213" w:rsidP="00322213">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Duomenys</w:t>
            </w:r>
          </w:p>
        </w:tc>
        <w:tc>
          <w:tcPr>
            <w:tcW w:w="1657" w:type="dxa"/>
            <w:shd w:val="clear" w:color="auto" w:fill="F2F2F2"/>
          </w:tcPr>
          <w:p w14:paraId="052DE5A2" w14:textId="77777777" w:rsidR="00322213" w:rsidRPr="00322213" w:rsidRDefault="00322213" w:rsidP="00322213">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Technologija</w:t>
            </w:r>
          </w:p>
        </w:tc>
        <w:tc>
          <w:tcPr>
            <w:tcW w:w="2119" w:type="dxa"/>
            <w:shd w:val="clear" w:color="auto" w:fill="F2F2F2"/>
            <w:noWrap/>
            <w:hideMark/>
          </w:tcPr>
          <w:p w14:paraId="4CCF3D89" w14:textId="77777777" w:rsidR="00322213" w:rsidRPr="00322213" w:rsidRDefault="00322213" w:rsidP="00322213">
            <w:pPr>
              <w:jc w:val="center"/>
              <w:rPr>
                <w:rFonts w:eastAsia="Times New Roman" w:cs="Times New Roman"/>
                <w:b/>
                <w:color w:val="171717"/>
                <w:sz w:val="22"/>
                <w:szCs w:val="22"/>
                <w:lang w:val="lt-LT"/>
              </w:rPr>
            </w:pPr>
            <w:r w:rsidRPr="00322213">
              <w:rPr>
                <w:rFonts w:eastAsia="Times New Roman" w:cs="Times New Roman"/>
                <w:b/>
                <w:color w:val="171717"/>
                <w:sz w:val="22"/>
                <w:szCs w:val="22"/>
                <w:lang w:val="lt-LT"/>
              </w:rPr>
              <w:t>Periodiškumas</w:t>
            </w:r>
          </w:p>
        </w:tc>
      </w:tr>
      <w:tr w:rsidR="00322213" w:rsidRPr="00322213" w14:paraId="5ACD7328" w14:textId="77777777" w:rsidTr="00322213">
        <w:trPr>
          <w:trHeight w:val="57"/>
        </w:trPr>
        <w:tc>
          <w:tcPr>
            <w:tcW w:w="528" w:type="dxa"/>
            <w:noWrap/>
          </w:tcPr>
          <w:p w14:paraId="3BFD1942" w14:textId="77777777" w:rsidR="00322213" w:rsidRPr="00322213" w:rsidRDefault="00322213" w:rsidP="00322213">
            <w:pPr>
              <w:numPr>
                <w:ilvl w:val="0"/>
                <w:numId w:val="56"/>
              </w:numPr>
              <w:spacing w:line="240" w:lineRule="auto"/>
              <w:ind w:left="0" w:firstLine="0"/>
              <w:rPr>
                <w:rFonts w:eastAsia="Times New Roman" w:cs="Times New Roman"/>
                <w:color w:val="171717"/>
                <w:sz w:val="22"/>
                <w:szCs w:val="22"/>
                <w:lang w:val="lt-LT"/>
              </w:rPr>
            </w:pPr>
          </w:p>
        </w:tc>
        <w:tc>
          <w:tcPr>
            <w:tcW w:w="1487" w:type="dxa"/>
            <w:noWrap/>
          </w:tcPr>
          <w:p w14:paraId="77BED583" w14:textId="77777777" w:rsidR="00322213" w:rsidRPr="00322213" w:rsidRDefault="00322213" w:rsidP="00322213">
            <w:pPr>
              <w:rPr>
                <w:rFonts w:eastAsia="Times New Roman" w:cs="Times New Roman"/>
                <w:color w:val="171717"/>
                <w:sz w:val="22"/>
                <w:szCs w:val="22"/>
                <w:lang w:val="lt-LT"/>
              </w:rPr>
            </w:pPr>
            <w:r w:rsidRPr="00322213">
              <w:rPr>
                <w:rFonts w:eastAsia="Times New Roman" w:cs="Times New Roman"/>
                <w:color w:val="171717"/>
                <w:sz w:val="22"/>
                <w:szCs w:val="22"/>
                <w:lang w:val="lt-LT"/>
              </w:rPr>
              <w:t>Valstybinė mokesčių inspekcija</w:t>
            </w:r>
          </w:p>
        </w:tc>
        <w:tc>
          <w:tcPr>
            <w:tcW w:w="1241" w:type="dxa"/>
            <w:noWrap/>
          </w:tcPr>
          <w:p w14:paraId="6F11E8F0" w14:textId="77777777" w:rsidR="00322213" w:rsidRPr="00322213" w:rsidRDefault="00322213" w:rsidP="00322213">
            <w:pPr>
              <w:rPr>
                <w:rFonts w:eastAsia="Times New Roman" w:cs="Times New Roman"/>
                <w:color w:val="171717"/>
                <w:sz w:val="22"/>
                <w:szCs w:val="22"/>
                <w:lang w:val="lt-LT"/>
              </w:rPr>
            </w:pPr>
            <w:r w:rsidRPr="00322213">
              <w:rPr>
                <w:rFonts w:eastAsia="Times New Roman" w:cs="Times New Roman"/>
                <w:color w:val="171717"/>
                <w:sz w:val="22"/>
                <w:szCs w:val="22"/>
                <w:lang w:val="lt-LT"/>
              </w:rPr>
              <w:t>MAIS (IRD duomenų kopija)</w:t>
            </w:r>
          </w:p>
        </w:tc>
        <w:tc>
          <w:tcPr>
            <w:tcW w:w="912" w:type="dxa"/>
            <w:noWrap/>
          </w:tcPr>
          <w:p w14:paraId="1D224430" w14:textId="164E1805" w:rsidR="00322213" w:rsidRPr="00322213" w:rsidRDefault="00BF2084" w:rsidP="00322213">
            <w:pPr>
              <w:rPr>
                <w:rFonts w:eastAsia="Times New Roman" w:cs="Times New Roman"/>
                <w:color w:val="171717"/>
                <w:sz w:val="22"/>
                <w:szCs w:val="22"/>
                <w:lang w:val="lt-LT"/>
              </w:rPr>
            </w:pPr>
            <w:r>
              <w:rPr>
                <w:rFonts w:eastAsia="Times New Roman" w:cs="Times New Roman"/>
                <w:color w:val="171717"/>
                <w:sz w:val="22"/>
                <w:szCs w:val="22"/>
                <w:lang w:val="lt-LT"/>
              </w:rPr>
              <w:t>Teikti į IBPS</w:t>
            </w:r>
          </w:p>
        </w:tc>
        <w:tc>
          <w:tcPr>
            <w:tcW w:w="2250" w:type="dxa"/>
          </w:tcPr>
          <w:p w14:paraId="469EA8CC" w14:textId="013542D9" w:rsidR="00322213" w:rsidRPr="00322213" w:rsidRDefault="00322213" w:rsidP="00322213">
            <w:pPr>
              <w:rPr>
                <w:rFonts w:eastAsia="Times New Roman" w:cs="Times New Roman"/>
                <w:color w:val="171717"/>
                <w:sz w:val="22"/>
                <w:szCs w:val="22"/>
                <w:lang w:val="lt-LT"/>
              </w:rPr>
            </w:pPr>
            <w:r w:rsidRPr="00322213">
              <w:rPr>
                <w:rFonts w:eastAsia="Times New Roman" w:cs="Times New Roman"/>
                <w:color w:val="171717"/>
                <w:sz w:val="22"/>
                <w:szCs w:val="22"/>
                <w:lang w:val="lt-LT"/>
              </w:rPr>
              <w:t xml:space="preserve">Įmokų, kurios atliekamos </w:t>
            </w:r>
            <w:r w:rsidR="00A81DBD">
              <w:rPr>
                <w:rFonts w:eastAsia="Times New Roman" w:cs="Times New Roman"/>
                <w:color w:val="171717"/>
                <w:sz w:val="22"/>
                <w:szCs w:val="22"/>
                <w:lang w:val="lt-LT"/>
              </w:rPr>
              <w:t>baudžiamojo proceso dalyvio</w:t>
            </w:r>
            <w:r w:rsidRPr="00322213">
              <w:rPr>
                <w:rFonts w:eastAsia="Times New Roman" w:cs="Times New Roman"/>
                <w:color w:val="171717"/>
                <w:sz w:val="22"/>
                <w:szCs w:val="22"/>
                <w:lang w:val="lt-LT"/>
              </w:rPr>
              <w:t xml:space="preserve"> mokant už paskirtas </w:t>
            </w:r>
            <w:r w:rsidR="00A81DBD">
              <w:rPr>
                <w:rFonts w:eastAsia="Times New Roman" w:cs="Times New Roman"/>
                <w:color w:val="171717"/>
                <w:sz w:val="22"/>
                <w:szCs w:val="22"/>
                <w:lang w:val="lt-LT"/>
              </w:rPr>
              <w:t>procesinės prievartos priemones - baudas</w:t>
            </w:r>
            <w:r w:rsidRPr="00322213">
              <w:rPr>
                <w:rFonts w:eastAsia="Times New Roman" w:cs="Times New Roman"/>
                <w:color w:val="171717"/>
                <w:sz w:val="22"/>
                <w:szCs w:val="22"/>
                <w:lang w:val="lt-LT"/>
              </w:rPr>
              <w:t xml:space="preserve">, </w:t>
            </w:r>
            <w:r w:rsidR="006E6D28">
              <w:rPr>
                <w:rFonts w:eastAsia="Times New Roman" w:cs="Times New Roman"/>
                <w:color w:val="171717"/>
                <w:sz w:val="22"/>
                <w:szCs w:val="22"/>
                <w:lang w:val="lt-LT"/>
              </w:rPr>
              <w:t xml:space="preserve">sąrašas, </w:t>
            </w:r>
            <w:r w:rsidR="006E6D28" w:rsidRPr="006E6D28">
              <w:rPr>
                <w:rFonts w:eastAsia="Times New Roman" w:cs="Times New Roman"/>
                <w:color w:val="171717"/>
                <w:sz w:val="22"/>
                <w:szCs w:val="22"/>
                <w:lang w:val="lt-LT"/>
              </w:rPr>
              <w:t>įskaitant visus atributus reikalingus įmokų susiejimui</w:t>
            </w:r>
          </w:p>
        </w:tc>
        <w:tc>
          <w:tcPr>
            <w:tcW w:w="1657" w:type="dxa"/>
          </w:tcPr>
          <w:p w14:paraId="4FBE7F43" w14:textId="77777777" w:rsidR="00322213" w:rsidRPr="00322213" w:rsidRDefault="00322213" w:rsidP="00322213">
            <w:pPr>
              <w:rPr>
                <w:rFonts w:eastAsia="Times New Roman" w:cs="Times New Roman"/>
                <w:color w:val="171717"/>
                <w:sz w:val="22"/>
                <w:szCs w:val="22"/>
                <w:lang w:val="lt-LT"/>
              </w:rPr>
            </w:pPr>
            <w:r w:rsidRPr="00322213">
              <w:rPr>
                <w:rFonts w:eastAsia="Times New Roman" w:cs="Times New Roman"/>
                <w:color w:val="171717"/>
                <w:sz w:val="22"/>
                <w:szCs w:val="22"/>
                <w:lang w:val="lt-LT"/>
              </w:rPr>
              <w:t>Duomenų bazės prieiga</w:t>
            </w:r>
          </w:p>
        </w:tc>
        <w:tc>
          <w:tcPr>
            <w:tcW w:w="2119" w:type="dxa"/>
            <w:noWrap/>
          </w:tcPr>
          <w:p w14:paraId="5A250F6B" w14:textId="77777777" w:rsidR="00322213" w:rsidRPr="00322213" w:rsidRDefault="00322213" w:rsidP="00322213">
            <w:pPr>
              <w:rPr>
                <w:rFonts w:eastAsia="Times New Roman" w:cs="Times New Roman"/>
                <w:color w:val="171717"/>
                <w:sz w:val="22"/>
                <w:szCs w:val="22"/>
                <w:lang w:val="lt-LT"/>
              </w:rPr>
            </w:pPr>
            <w:r w:rsidRPr="00322213">
              <w:rPr>
                <w:rFonts w:eastAsia="Times New Roman" w:cs="Times New Roman"/>
                <w:color w:val="171717"/>
                <w:sz w:val="22"/>
                <w:szCs w:val="22"/>
                <w:lang w:val="lt-LT"/>
              </w:rPr>
              <w:t>Nustatytu periodiškumu</w:t>
            </w:r>
          </w:p>
        </w:tc>
      </w:tr>
      <w:tr w:rsidR="00322213" w:rsidRPr="00322213" w14:paraId="06620270" w14:textId="77777777" w:rsidTr="00322213">
        <w:trPr>
          <w:trHeight w:val="57"/>
        </w:trPr>
        <w:tc>
          <w:tcPr>
            <w:tcW w:w="528" w:type="dxa"/>
            <w:noWrap/>
          </w:tcPr>
          <w:p w14:paraId="16C7A5F8" w14:textId="77777777" w:rsidR="00322213" w:rsidRPr="00322213" w:rsidRDefault="00322213" w:rsidP="00322213">
            <w:pPr>
              <w:numPr>
                <w:ilvl w:val="0"/>
                <w:numId w:val="56"/>
              </w:numPr>
              <w:spacing w:line="240" w:lineRule="auto"/>
              <w:ind w:left="0" w:firstLine="0"/>
              <w:rPr>
                <w:rFonts w:eastAsia="Times New Roman" w:cs="Times New Roman"/>
                <w:color w:val="171717"/>
                <w:sz w:val="22"/>
                <w:szCs w:val="22"/>
                <w:lang w:val="lt-LT"/>
              </w:rPr>
            </w:pPr>
          </w:p>
        </w:tc>
        <w:tc>
          <w:tcPr>
            <w:tcW w:w="1487" w:type="dxa"/>
            <w:noWrap/>
          </w:tcPr>
          <w:p w14:paraId="0436C5CF" w14:textId="77777777" w:rsidR="00322213" w:rsidRPr="00322213" w:rsidRDefault="00322213" w:rsidP="00322213">
            <w:pPr>
              <w:rPr>
                <w:rFonts w:eastAsia="Times New Roman" w:cs="Times New Roman"/>
                <w:color w:val="171717"/>
                <w:sz w:val="22"/>
                <w:szCs w:val="22"/>
                <w:lang w:val="lt-LT"/>
              </w:rPr>
            </w:pPr>
            <w:r w:rsidRPr="00322213">
              <w:rPr>
                <w:rFonts w:eastAsia="Times New Roman" w:cs="Times New Roman"/>
                <w:color w:val="171717"/>
                <w:sz w:val="22"/>
                <w:szCs w:val="22"/>
                <w:lang w:val="lt-LT"/>
              </w:rPr>
              <w:t xml:space="preserve">Informatikos ir ryšių departamentas prie Lietuvos </w:t>
            </w:r>
            <w:r w:rsidRPr="00322213">
              <w:rPr>
                <w:rFonts w:eastAsia="Times New Roman" w:cs="Times New Roman"/>
                <w:color w:val="171717"/>
                <w:sz w:val="22"/>
                <w:szCs w:val="22"/>
                <w:lang w:val="lt-LT"/>
              </w:rPr>
              <w:lastRenderedPageBreak/>
              <w:t>Respublikos vidaus reikalų ministerijos</w:t>
            </w:r>
          </w:p>
        </w:tc>
        <w:tc>
          <w:tcPr>
            <w:tcW w:w="1241" w:type="dxa"/>
            <w:noWrap/>
          </w:tcPr>
          <w:p w14:paraId="444F37D8" w14:textId="77777777" w:rsidR="00322213" w:rsidRPr="00322213" w:rsidRDefault="00322213" w:rsidP="00322213">
            <w:pPr>
              <w:rPr>
                <w:rFonts w:eastAsia="Times New Roman" w:cs="Times New Roman"/>
                <w:color w:val="171717"/>
                <w:sz w:val="22"/>
                <w:szCs w:val="22"/>
                <w:lang w:val="lt-LT"/>
              </w:rPr>
            </w:pPr>
            <w:r w:rsidRPr="00322213">
              <w:rPr>
                <w:rFonts w:eastAsia="Times New Roman" w:cs="Times New Roman"/>
                <w:color w:val="171717"/>
                <w:sz w:val="22"/>
                <w:szCs w:val="22"/>
                <w:lang w:val="lt-LT"/>
              </w:rPr>
              <w:lastRenderedPageBreak/>
              <w:t>IBPS</w:t>
            </w:r>
          </w:p>
        </w:tc>
        <w:tc>
          <w:tcPr>
            <w:tcW w:w="912" w:type="dxa"/>
            <w:noWrap/>
          </w:tcPr>
          <w:p w14:paraId="2E1E224D" w14:textId="65193DB5" w:rsidR="00322213" w:rsidRPr="00322213" w:rsidRDefault="00322213" w:rsidP="00322213">
            <w:pPr>
              <w:rPr>
                <w:rFonts w:eastAsia="Times New Roman" w:cs="Times New Roman"/>
                <w:color w:val="171717"/>
                <w:sz w:val="22"/>
                <w:szCs w:val="22"/>
                <w:lang w:val="lt-LT"/>
              </w:rPr>
            </w:pPr>
            <w:r w:rsidRPr="00322213">
              <w:rPr>
                <w:rFonts w:eastAsia="Times New Roman" w:cs="Times New Roman"/>
                <w:color w:val="171717"/>
                <w:sz w:val="22"/>
                <w:szCs w:val="22"/>
                <w:lang w:val="lt-LT"/>
              </w:rPr>
              <w:t>Teikti</w:t>
            </w:r>
            <w:r w:rsidR="00D1570C">
              <w:rPr>
                <w:rFonts w:eastAsia="Times New Roman" w:cs="Times New Roman"/>
                <w:color w:val="171717"/>
                <w:sz w:val="22"/>
                <w:szCs w:val="22"/>
                <w:lang w:val="lt-LT"/>
              </w:rPr>
              <w:t xml:space="preserve"> į MAIS</w:t>
            </w:r>
          </w:p>
        </w:tc>
        <w:tc>
          <w:tcPr>
            <w:tcW w:w="2250" w:type="dxa"/>
          </w:tcPr>
          <w:p w14:paraId="5516ACBA" w14:textId="735237DA" w:rsidR="00322213" w:rsidRPr="00322213" w:rsidRDefault="00A81DBD" w:rsidP="00322213">
            <w:pPr>
              <w:rPr>
                <w:rFonts w:eastAsia="Times New Roman" w:cs="Times New Roman"/>
                <w:color w:val="171717"/>
                <w:sz w:val="22"/>
                <w:szCs w:val="22"/>
                <w:lang w:val="lt-LT"/>
              </w:rPr>
            </w:pPr>
            <w:r>
              <w:rPr>
                <w:rFonts w:eastAsia="Times New Roman" w:cs="Times New Roman"/>
                <w:color w:val="171717"/>
                <w:sz w:val="22"/>
                <w:szCs w:val="22"/>
                <w:lang w:val="lt-LT"/>
              </w:rPr>
              <w:t xml:space="preserve">Duomenys </w:t>
            </w:r>
            <w:r w:rsidR="00322213" w:rsidRPr="00322213">
              <w:rPr>
                <w:rFonts w:eastAsia="Times New Roman" w:cs="Times New Roman"/>
                <w:color w:val="171717"/>
                <w:sz w:val="22"/>
                <w:szCs w:val="22"/>
                <w:lang w:val="lt-LT"/>
              </w:rPr>
              <w:t xml:space="preserve">apie </w:t>
            </w:r>
            <w:r>
              <w:rPr>
                <w:rFonts w:eastAsia="Times New Roman" w:cs="Times New Roman"/>
                <w:color w:val="171717"/>
                <w:sz w:val="22"/>
                <w:szCs w:val="22"/>
                <w:lang w:val="lt-LT"/>
              </w:rPr>
              <w:t xml:space="preserve">procesinės prievartos priemonės - </w:t>
            </w:r>
            <w:r w:rsidR="00322213" w:rsidRPr="00322213">
              <w:rPr>
                <w:rFonts w:eastAsia="Times New Roman" w:cs="Times New Roman"/>
                <w:color w:val="171717"/>
                <w:sz w:val="22"/>
                <w:szCs w:val="22"/>
                <w:lang w:val="lt-LT"/>
              </w:rPr>
              <w:t xml:space="preserve">baudos paskyrimą, jos dydį ir </w:t>
            </w:r>
            <w:r w:rsidR="00322213" w:rsidRPr="00322213">
              <w:rPr>
                <w:rFonts w:eastAsia="Times New Roman" w:cs="Times New Roman"/>
                <w:color w:val="171717"/>
                <w:sz w:val="22"/>
                <w:szCs w:val="22"/>
                <w:lang w:val="lt-LT"/>
              </w:rPr>
              <w:lastRenderedPageBreak/>
              <w:t>šių duomenų pasikeitimus</w:t>
            </w:r>
          </w:p>
        </w:tc>
        <w:tc>
          <w:tcPr>
            <w:tcW w:w="1657" w:type="dxa"/>
          </w:tcPr>
          <w:p w14:paraId="61ED43B8" w14:textId="77777777" w:rsidR="00322213" w:rsidRPr="00322213" w:rsidRDefault="00322213" w:rsidP="00322213">
            <w:pPr>
              <w:rPr>
                <w:rFonts w:eastAsia="Times New Roman" w:cs="Times New Roman"/>
                <w:color w:val="171717"/>
                <w:sz w:val="22"/>
                <w:szCs w:val="22"/>
                <w:lang w:val="lt-LT"/>
              </w:rPr>
            </w:pPr>
            <w:r w:rsidRPr="00322213">
              <w:rPr>
                <w:rFonts w:eastAsia="Times New Roman" w:cs="Times New Roman"/>
                <w:color w:val="171717"/>
                <w:sz w:val="22"/>
                <w:szCs w:val="22"/>
                <w:lang w:val="lt-LT"/>
              </w:rPr>
              <w:lastRenderedPageBreak/>
              <w:t>WS</w:t>
            </w:r>
          </w:p>
        </w:tc>
        <w:tc>
          <w:tcPr>
            <w:tcW w:w="2119" w:type="dxa"/>
            <w:noWrap/>
          </w:tcPr>
          <w:p w14:paraId="664BD61D" w14:textId="77777777" w:rsidR="00322213" w:rsidRPr="00322213" w:rsidRDefault="00322213" w:rsidP="00322213">
            <w:pPr>
              <w:rPr>
                <w:rFonts w:eastAsia="Times New Roman" w:cs="Times New Roman"/>
                <w:color w:val="171717"/>
                <w:sz w:val="22"/>
                <w:szCs w:val="22"/>
                <w:lang w:val="lt-LT"/>
              </w:rPr>
            </w:pPr>
            <w:r w:rsidRPr="00322213">
              <w:rPr>
                <w:rFonts w:eastAsia="Times New Roman" w:cs="Times New Roman"/>
                <w:color w:val="171717"/>
                <w:sz w:val="22"/>
                <w:szCs w:val="22"/>
                <w:lang w:val="lt-LT"/>
              </w:rPr>
              <w:t>Nustatytu periodiškumu</w:t>
            </w:r>
          </w:p>
        </w:tc>
      </w:tr>
    </w:tbl>
    <w:p w14:paraId="7B831D40" w14:textId="77777777" w:rsidR="0005249C" w:rsidRPr="005D39C9" w:rsidRDefault="0005249C" w:rsidP="0005249C">
      <w:pPr>
        <w:pStyle w:val="Antrat1"/>
        <w:spacing w:after="240" w:afterAutospacing="0"/>
        <w:rPr>
          <w:lang w:val="lt-LT"/>
        </w:rPr>
      </w:pPr>
      <w:bookmarkStart w:id="32" w:name="_Ref536801128"/>
      <w:bookmarkStart w:id="33" w:name="_Toc47027238"/>
      <w:bookmarkStart w:id="34" w:name="_Toc168478384"/>
      <w:r w:rsidRPr="005D39C9">
        <w:rPr>
          <w:lang w:val="lt-LT"/>
        </w:rPr>
        <w:t>NEFUNKCINIAI REIKALAVIMAI</w:t>
      </w:r>
      <w:bookmarkEnd w:id="32"/>
      <w:bookmarkEnd w:id="33"/>
      <w:bookmarkEnd w:id="34"/>
    </w:p>
    <w:p w14:paraId="700625EB" w14:textId="77777777" w:rsidR="0005249C" w:rsidRDefault="0005249C" w:rsidP="00831BF8">
      <w:pPr>
        <w:pStyle w:val="Antrat2"/>
      </w:pPr>
      <w:bookmarkStart w:id="35" w:name="_Ref536801025"/>
      <w:bookmarkStart w:id="36" w:name="_Toc47027239"/>
      <w:bookmarkStart w:id="37" w:name="_Toc168478385"/>
      <w:r w:rsidRPr="005D39C9">
        <w:t>Reikalavimai reikalavimų įgyvendinimui</w:t>
      </w:r>
      <w:bookmarkEnd w:id="35"/>
      <w:bookmarkEnd w:id="36"/>
      <w:bookmarkEnd w:id="37"/>
    </w:p>
    <w:p w14:paraId="36E9AA5F" w14:textId="77777777" w:rsidR="0005249C" w:rsidRPr="00C2215A" w:rsidRDefault="0005249C" w:rsidP="00646C0B">
      <w:pPr>
        <w:pStyle w:val="Sraopastraipa"/>
        <w:spacing w:before="0" w:after="0"/>
      </w:pPr>
      <w:r w:rsidRPr="00C2215A">
        <w:t>Diegėjas privalo realizuoti visus specifikacijos reikalavimus.</w:t>
      </w:r>
    </w:p>
    <w:p w14:paraId="3D39DE0C" w14:textId="77777777" w:rsidR="0005249C" w:rsidRPr="00C2215A" w:rsidRDefault="0005249C" w:rsidP="00646C0B">
      <w:pPr>
        <w:pStyle w:val="Sraopastraipa"/>
        <w:spacing w:before="0" w:after="0"/>
      </w:pPr>
      <w:r w:rsidRPr="00C2215A">
        <w:t>Šiame dokumente vartojami terminai „turi būti / turėti / veikti / užtikrinti / leisti / atitikti“, „turi turėti galimybę“, „turi būti galima“ yra lygiaverčiai ir reiškia, kad Diegėjas privalo sukurti ir įdiegti (ar pateikti ir įdiegti) atitinkamą funkcionalumą ir suteikti atitinkamas paslaugas. Funkcionalumas, kuris yra nurodytas būsimuoju laiku („bus“, „leis“, „apims“) nurodo siekiamą įgyvendinti būseną ir reiškia, kad Diegėjas privalo sukurti ir įdiegti (ar pateikti ir įdiegti) atitinkamą funkcionalumą.</w:t>
      </w:r>
    </w:p>
    <w:p w14:paraId="70083C89" w14:textId="7088D431" w:rsidR="0005249C" w:rsidRDefault="00C34AD3" w:rsidP="00646C0B">
      <w:pPr>
        <w:pStyle w:val="Sraopastraipa"/>
        <w:spacing w:before="0" w:after="0"/>
      </w:pPr>
      <w:bookmarkStart w:id="38" w:name="_Ref100245039"/>
      <w:r>
        <w:t xml:space="preserve">Sutarties vykdymo metu </w:t>
      </w:r>
      <w:r w:rsidR="0005249C" w:rsidRPr="00C2215A">
        <w:t xml:space="preserve">Diegėjas ar </w:t>
      </w:r>
      <w:r w:rsidR="00A365E6" w:rsidRPr="00A365E6">
        <w:t>Perkanči</w:t>
      </w:r>
      <w:r w:rsidR="00A365E6">
        <w:t>oji</w:t>
      </w:r>
      <w:r w:rsidR="00A365E6" w:rsidRPr="00A365E6">
        <w:t xml:space="preserve"> organizacija</w:t>
      </w:r>
      <w:r w:rsidR="0005249C" w:rsidRPr="00C2215A">
        <w:t xml:space="preserve"> gali siūlyti alternatyvų atskiro specifikacijos reikalavimo įgyvendinimo būdą arba reikalavimo įgyvendinimo iškeitimą į lygiavertį funkcionalumą, kuris niekaip neigiamai neturėtų įtakos projekto tikslui, uždaviniams ir galutiniams rezultatams bei neprieštarautų pirkimus reglamentuojančių teisės aktų reikalavimams. Kiekvienas siūlomas alternatyvus ar reikalavimą keičiantis funkcionalumas turi būti suderinamas su </w:t>
      </w:r>
      <w:r w:rsidR="00A365E6" w:rsidRPr="00A365E6">
        <w:t>Perkančiąja organizacija</w:t>
      </w:r>
      <w:r w:rsidR="0005249C" w:rsidRPr="00C2215A">
        <w:t xml:space="preserve">. Reikalavimo keitimo į lygiavertį funkcionalumą atveju, Diegėjas turės pateikti raštišką pagrindimą, apimantį pakeitimo poveikio ir kritiškumo aprašymą, pagrindžiant, kad pakeitimas neįtakoja viso funkcionalumo. Taip pat turi būti atliktas iškeičiamo funkcionalumo vertinimas pagal laiko sąnaudas (detalizuojamos iškeičiamo funkcionalumo realizavimo laiko sąnaudos ir pateikiamos naujo funkcionalumo realizavimo laiko sąnaudos). Alternatyvių specifikacijos reikalavimų įgyvendinimui turi būti taikoma </w:t>
      </w:r>
      <w:r w:rsidR="0005249C">
        <w:t>P</w:t>
      </w:r>
      <w:r w:rsidR="0005249C" w:rsidRPr="00C2215A">
        <w:t>aslaugų teikimo reglamente apibrėžta pokyčių valdymo procedūra.</w:t>
      </w:r>
      <w:bookmarkEnd w:id="38"/>
    </w:p>
    <w:p w14:paraId="0D837C30" w14:textId="63DA9967" w:rsidR="00D043B2" w:rsidRDefault="00D043B2" w:rsidP="00646C0B">
      <w:pPr>
        <w:pStyle w:val="Sraopastraipa"/>
        <w:spacing w:before="0" w:after="0"/>
      </w:pPr>
      <w:r>
        <w:t xml:space="preserve">Diegėjas, įvertinęs specifikacijos reikalavimus, turi pateikti reikiamą programinę įrangą ir licencijas (ar bet kokius kitus leidimus (sertifikatus, prenumeratas ir pan.) naudoti programinę įrangą), reikalingas siūlomo sprendimo realizacijai. Jeigu šioje techninėje specifikacijoje tokia programinė įranga ar licencijos nėra išreikštinai reikalaujamos, tačiau yra būtinos IBPS modernizavimo veikloms įgyvendinti (pavyzdžiui, aplikacijų serveriai, ataskaitų programinė įranga, programavimo karkasai (angl. </w:t>
      </w:r>
      <w:proofErr w:type="spellStart"/>
      <w:r>
        <w:t>framework</w:t>
      </w:r>
      <w:proofErr w:type="spellEnd"/>
      <w:r>
        <w:t>) ar pan.), Diegėjas turi pateikti tokią programinę įrangą ir licencijas.</w:t>
      </w:r>
    </w:p>
    <w:p w14:paraId="083FFBC8" w14:textId="049441FC" w:rsidR="00D043B2" w:rsidRDefault="00D043B2" w:rsidP="00646C0B">
      <w:pPr>
        <w:pStyle w:val="Sraopastraipa"/>
        <w:spacing w:before="0" w:after="0"/>
      </w:pPr>
      <w:r>
        <w:t xml:space="preserve">Diegėjo pateikiama standartinė licencinė programinė įranga (angl. </w:t>
      </w:r>
      <w:proofErr w:type="spellStart"/>
      <w:r>
        <w:t>Commercial</w:t>
      </w:r>
      <w:proofErr w:type="spellEnd"/>
      <w:r>
        <w:t xml:space="preserve"> </w:t>
      </w:r>
      <w:proofErr w:type="spellStart"/>
      <w:r>
        <w:t>Off-The-Shelf</w:t>
      </w:r>
      <w:proofErr w:type="spellEnd"/>
      <w:r>
        <w:t xml:space="preserve"> </w:t>
      </w:r>
      <w:proofErr w:type="spellStart"/>
      <w:r>
        <w:t>Software</w:t>
      </w:r>
      <w:proofErr w:type="spellEnd"/>
      <w:r>
        <w:t xml:space="preserve">), kuri reikalinga modernizuotos IBPS veikimui, turi būti pateikiama kartu su neriboto galiojimo (angl. </w:t>
      </w:r>
      <w:proofErr w:type="spellStart"/>
      <w:r>
        <w:t>Perpetual</w:t>
      </w:r>
      <w:proofErr w:type="spellEnd"/>
      <w:r>
        <w:t>) licencijomis, kad Perkančiajai organizacijai nereikėtų įsigyti papildomų licencijų ar kitaip patirti išlaidų programinės įrangos veikimui.</w:t>
      </w:r>
    </w:p>
    <w:p w14:paraId="12CE7BD1" w14:textId="0B3297EC" w:rsidR="00D043B2" w:rsidRPr="00C2215A" w:rsidRDefault="00D043B2" w:rsidP="00646C0B">
      <w:pPr>
        <w:pStyle w:val="Sraopastraipa"/>
        <w:spacing w:before="0" w:after="0"/>
      </w:pPr>
      <w:r w:rsidRPr="006D1BC3">
        <w:t>Visi reikalingos programinės įrangos kaštai turi būti įskaičiuoti į pas</w:t>
      </w:r>
      <w:r>
        <w:t>iūlymo kainą.</w:t>
      </w:r>
    </w:p>
    <w:p w14:paraId="1130C975" w14:textId="5796213E" w:rsidR="0005249C" w:rsidRDefault="0005249C" w:rsidP="00342A8D">
      <w:pPr>
        <w:pStyle w:val="Antrat2"/>
      </w:pPr>
      <w:bookmarkStart w:id="39" w:name="_Ref102563534"/>
      <w:bookmarkStart w:id="40" w:name="_Toc168478386"/>
      <w:bookmarkStart w:id="41" w:name="_Ref44002308"/>
      <w:bookmarkStart w:id="42" w:name="_Toc47027249"/>
      <w:r w:rsidRPr="006B6F8A">
        <w:t>Reikalavimai</w:t>
      </w:r>
      <w:r w:rsidR="005F5EF9">
        <w:t xml:space="preserve"> IBPS </w:t>
      </w:r>
      <w:r w:rsidRPr="006B6F8A">
        <w:t>saugumui</w:t>
      </w:r>
      <w:bookmarkEnd w:id="39"/>
      <w:bookmarkEnd w:id="40"/>
      <w:r w:rsidRPr="006B6F8A">
        <w:t xml:space="preserve"> </w:t>
      </w:r>
      <w:bookmarkEnd w:id="41"/>
      <w:bookmarkEnd w:id="42"/>
    </w:p>
    <w:p w14:paraId="17AD3764" w14:textId="77777777" w:rsidR="0005249C" w:rsidRDefault="0005249C" w:rsidP="008A5937">
      <w:pPr>
        <w:pStyle w:val="Antrat3"/>
      </w:pPr>
      <w:bookmarkStart w:id="43" w:name="_Toc47027250"/>
      <w:bookmarkStart w:id="44" w:name="_Toc168478387"/>
      <w:r w:rsidRPr="006B6F8A">
        <w:t>Reikalavimai saugą reglamentuojančių teisės aktų taikymui</w:t>
      </w:r>
      <w:bookmarkEnd w:id="43"/>
      <w:bookmarkEnd w:id="44"/>
    </w:p>
    <w:p w14:paraId="6B32BF68" w14:textId="67CE8357" w:rsidR="0005249C" w:rsidRPr="00867D5B" w:rsidRDefault="0005249C" w:rsidP="00646C0B">
      <w:pPr>
        <w:pStyle w:val="Sraopastraipa"/>
        <w:spacing w:before="0" w:after="0"/>
      </w:pPr>
      <w:r w:rsidRPr="00867D5B">
        <w:t xml:space="preserve">Pagrindiniai saugą (tiek programinės įrangos, tiek duomenų) reglamentuojantys teisės aktai, kuriais turi būti vadovaujamasi </w:t>
      </w:r>
      <w:r>
        <w:t>kuriant</w:t>
      </w:r>
      <w:r w:rsidR="005F5EF9">
        <w:t xml:space="preserve"> IBPS </w:t>
      </w:r>
      <w:r w:rsidRPr="00867D5B">
        <w:t>yra šie</w:t>
      </w:r>
      <w:r w:rsidR="00D5240C">
        <w:t xml:space="preserve"> (</w:t>
      </w:r>
      <w:r w:rsidR="008C2772">
        <w:t>IBPS</w:t>
      </w:r>
      <w:r w:rsidR="001F1B3E">
        <w:t xml:space="preserve"> </w:t>
      </w:r>
      <w:r w:rsidR="00D5240C">
        <w:t xml:space="preserve">priskiriama </w:t>
      </w:r>
      <w:r w:rsidR="00415949">
        <w:t>pirmos</w:t>
      </w:r>
      <w:r w:rsidR="0077151E">
        <w:t xml:space="preserve"> kategorijos</w:t>
      </w:r>
      <w:r w:rsidR="00A10D74">
        <w:t xml:space="preserve"> </w:t>
      </w:r>
      <w:r w:rsidR="00415949">
        <w:t>valstybės informaciniams ištekliams</w:t>
      </w:r>
      <w:r w:rsidR="00D5240C">
        <w:t>)</w:t>
      </w:r>
      <w:r w:rsidRPr="00867D5B">
        <w:t>:</w:t>
      </w:r>
    </w:p>
    <w:p w14:paraId="14E5EEF2" w14:textId="472A9C99" w:rsidR="0005249C" w:rsidRPr="00DD2ADE" w:rsidRDefault="0005249C" w:rsidP="006D68ED">
      <w:pPr>
        <w:pStyle w:val="Sraopastraipa"/>
        <w:numPr>
          <w:ilvl w:val="1"/>
          <w:numId w:val="39"/>
        </w:numPr>
        <w:rPr>
          <w:bCs/>
        </w:rPr>
      </w:pPr>
      <w:r w:rsidRPr="00867D5B">
        <w:lastRenderedPageBreak/>
        <w:t>2016 m. balandžio 27 d. Europos Parlamento ir Tarybos reglamentas (ES) 2016/679 dėl fizinių asmenų apsaugos tvarkant asmens duomenis ir dėl laisvo tokių duomenų judėjimo ir kuriuo panaikinama Direktyva 95/46/EB (Bendrasis duomenų apsaugos reglamentas (BDAR)), saugumo valdymo standartas LST ISO/IEC 27001:2017 „Informacinės technologijos. Saugumo metodai. Informacijos saugumo valdymo sistemos. Reikalavimai“, LST ISO/IEC 27002:2017 „Informacinės technologijos. Saugumo metodai. Informacijos saugumo kontrolės priemonių praktikos nuostatai“ ir ISO/IEC 27701:2019 „Saugumo metodai – ISO/IEC 27001 ir ISO/IEC 27002 papildymas dėl privatumo valdymo – Reikalavimai ir gairės“</w:t>
      </w:r>
      <w:r w:rsidR="00CD35C4">
        <w:t>;</w:t>
      </w:r>
      <w:r w:rsidR="000927A5">
        <w:t xml:space="preserve"> </w:t>
      </w:r>
    </w:p>
    <w:p w14:paraId="540C7E9F" w14:textId="77777777" w:rsidR="0005249C" w:rsidRPr="00867D5B" w:rsidRDefault="0005249C" w:rsidP="00646C0B">
      <w:pPr>
        <w:pStyle w:val="Sraopastraipa"/>
        <w:numPr>
          <w:ilvl w:val="1"/>
          <w:numId w:val="39"/>
        </w:numPr>
        <w:spacing w:before="0" w:after="0"/>
      </w:pPr>
      <w:r w:rsidRPr="00867D5B">
        <w:t>L</w:t>
      </w:r>
      <w:r>
        <w:t>ietuvos Respublikos</w:t>
      </w:r>
      <w:r w:rsidRPr="00867D5B">
        <w:t xml:space="preserve"> asmens duomenų teisinės apsaugos įstatymas;</w:t>
      </w:r>
    </w:p>
    <w:p w14:paraId="7E628940" w14:textId="77777777" w:rsidR="0005249C" w:rsidRPr="00867D5B" w:rsidRDefault="0005249C" w:rsidP="00646C0B">
      <w:pPr>
        <w:pStyle w:val="Sraopastraipa"/>
        <w:numPr>
          <w:ilvl w:val="1"/>
          <w:numId w:val="39"/>
        </w:numPr>
        <w:spacing w:before="0" w:after="0"/>
      </w:pPr>
      <w:r w:rsidRPr="00867D5B">
        <w:t>L</w:t>
      </w:r>
      <w:r>
        <w:t>ietuvos Respublikos</w:t>
      </w:r>
      <w:r w:rsidRPr="00867D5B">
        <w:t xml:space="preserve"> kibernetinio saugumo įstatymas;</w:t>
      </w:r>
    </w:p>
    <w:p w14:paraId="6AF76141" w14:textId="343588CE" w:rsidR="00722576" w:rsidRPr="00134B48" w:rsidRDefault="00722576" w:rsidP="00646C0B">
      <w:pPr>
        <w:pStyle w:val="Sraopastraipa"/>
        <w:numPr>
          <w:ilvl w:val="1"/>
          <w:numId w:val="39"/>
        </w:numPr>
        <w:spacing w:before="0" w:after="0"/>
        <w:rPr>
          <w:rFonts w:eastAsia="Times New Roman"/>
          <w:szCs w:val="24"/>
        </w:rPr>
      </w:pPr>
      <w:r w:rsidRPr="00867D5B">
        <w:t xml:space="preserve">Organizacinių ir techninių kibernetinio saugumo reikalavimų, taikomų kibernetinio saugumo subjektams, aprašas, patvirtintas </w:t>
      </w:r>
      <w:r>
        <w:t>Lietuvos Respublikos</w:t>
      </w:r>
      <w:r w:rsidRPr="00867D5B">
        <w:t xml:space="preserve"> Vyriausybės 2018 m. rugpjūčio 13 d. nutarimu Nr. 818 „Dėl </w:t>
      </w:r>
      <w:r>
        <w:t>Lietuvos Respublikos</w:t>
      </w:r>
      <w:r w:rsidRPr="00867D5B">
        <w:t xml:space="preserve"> kibernetinio saugumo įstatymo </w:t>
      </w:r>
      <w:r w:rsidRPr="00134B48">
        <w:t>įgyvendinimo.</w:t>
      </w:r>
      <w:r w:rsidR="005F5EF9">
        <w:rPr>
          <w:color w:val="000000"/>
        </w:rPr>
        <w:t xml:space="preserve"> IBPS </w:t>
      </w:r>
      <w:r w:rsidRPr="00134B48">
        <w:rPr>
          <w:color w:val="000000"/>
        </w:rPr>
        <w:t>Diegėjas</w:t>
      </w:r>
      <w:r w:rsidRPr="00134B48">
        <w:rPr>
          <w:rFonts w:eastAsia="Times New Roman"/>
          <w:color w:val="000000"/>
          <w:szCs w:val="24"/>
        </w:rPr>
        <w:t xml:space="preserve"> privalo užtikrinti atitiktį šiems reikalavimams tokia apimtimi, kiek tai susiję su pirkimo objektu, ir laikytis konkrečių perkančiosios organizacijos nustatytų informacijos saugumo, kibernetinio saugumo reikalavimų</w:t>
      </w:r>
      <w:r w:rsidR="006E4B1F">
        <w:rPr>
          <w:rFonts w:eastAsia="Times New Roman"/>
          <w:color w:val="000000"/>
          <w:szCs w:val="24"/>
        </w:rPr>
        <w:t>.</w:t>
      </w:r>
    </w:p>
    <w:p w14:paraId="71813813" w14:textId="77777777" w:rsidR="0005249C" w:rsidRPr="00867D5B" w:rsidRDefault="0005249C" w:rsidP="00646C0B">
      <w:pPr>
        <w:pStyle w:val="Sraopastraipa"/>
        <w:numPr>
          <w:ilvl w:val="1"/>
          <w:numId w:val="39"/>
        </w:numPr>
        <w:spacing w:before="0" w:after="0"/>
      </w:pPr>
      <w:r w:rsidRPr="00867D5B">
        <w:t xml:space="preserve">Bendrųjų elektroninės informacijos saugos reikalavimų aprašas, patvirtintas </w:t>
      </w:r>
      <w:r>
        <w:t>Lietuvos Respublikos</w:t>
      </w:r>
      <w:r w:rsidRPr="00867D5B">
        <w:t xml:space="preserve">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w:t>
      </w:r>
    </w:p>
    <w:p w14:paraId="0551311C" w14:textId="77777777" w:rsidR="0005249C" w:rsidRPr="00867D5B" w:rsidRDefault="0005249C" w:rsidP="00646C0B">
      <w:pPr>
        <w:pStyle w:val="Sraopastraipa"/>
        <w:numPr>
          <w:ilvl w:val="1"/>
          <w:numId w:val="39"/>
        </w:numPr>
        <w:spacing w:before="0" w:after="0"/>
      </w:pPr>
      <w:r w:rsidRPr="00867D5B">
        <w:t>Duomenų teikimo formatų ir standartų rekomendacijos, patvirtintos Informacinės visuomenės plėtros komiteto prie Susisiekimo ministerijos direktoriaus 2013 m. kovo 25 d. įsakymu Nr. T-36 „Dėl Duomenų teikimo formatų ir standartų rekomendacijų patvirtinimo“.</w:t>
      </w:r>
    </w:p>
    <w:p w14:paraId="196051AC" w14:textId="77777777" w:rsidR="00A652FC" w:rsidRPr="00F546D7" w:rsidRDefault="00A652FC" w:rsidP="00646C0B">
      <w:pPr>
        <w:pStyle w:val="Sraopastraipa"/>
        <w:spacing w:before="0" w:after="0"/>
      </w:pPr>
      <w:r>
        <w:t>Diegėjas</w:t>
      </w:r>
      <w:r w:rsidRPr="00F546D7">
        <w:t xml:space="preserve"> turi nedelsiant informuoti apie sutarties vykdymo metu </w:t>
      </w:r>
      <w:r>
        <w:t>Perkančiosios organizacijos</w:t>
      </w:r>
      <w:r w:rsidRPr="00F546D7">
        <w:t xml:space="preserve"> informacinių technologijų infrastruktūroje pastebėtus elektroninės informacijos saugos incidentus, neveikiančias arba netinkamai veikiančias saugos užtikrinimo priemones, informacijos saugumo reikalavimų nesilaikymą, nusikalstamos veikos požymius, saugumo spragas, pažeidžiamumą, kitus svarbius saugai įvykius bei, suderinus su Perkančiąja organizacija, imtis atitinkamų priemonių ir veiksmų siekiant nustatyti elektroninės informacijos saugos incidentų priežastis, išvengti susijusios rizikos. Taip pat pagal kompetenciją vykdyti visus Perkančiosios organizacijos saugos įgaliotinio nurodymus ir pavedimus, susijusius su saugos politikos įgyvendinimu.</w:t>
      </w:r>
    </w:p>
    <w:p w14:paraId="1F2A04A2" w14:textId="77777777" w:rsidR="00A652FC" w:rsidRPr="00867D5B" w:rsidRDefault="00A652FC" w:rsidP="00646C0B">
      <w:pPr>
        <w:pStyle w:val="Sraopastraipa"/>
        <w:spacing w:before="0" w:after="0"/>
      </w:pPr>
      <w:r w:rsidRPr="003D6967">
        <w:t>Teikdamas paslaugas pagal Sutartyje nustatytus reikalavimus Diegėjas turi įgyvendinti tinkamas organizacines ir technines priemones, skirtas apsaugoti elektroninę informaciją nuo atsitiktinio ar neteisėto sunaikinimo, pakeitimo, atskleidimo, taip pat nuo bet kokio kito neteisėto tvarkymo, naudoti suteiktą prieigą tik sutarties vykdymo tikslais.</w:t>
      </w:r>
    </w:p>
    <w:p w14:paraId="77C8C610" w14:textId="77777777" w:rsidR="0005249C" w:rsidRDefault="0005249C" w:rsidP="008A5937">
      <w:pPr>
        <w:pStyle w:val="Antrat3"/>
      </w:pPr>
      <w:bookmarkStart w:id="45" w:name="_Toc47027254"/>
      <w:bookmarkStart w:id="46" w:name="_Toc168478388"/>
      <w:r>
        <w:t>Reikalavimai r</w:t>
      </w:r>
      <w:r w:rsidRPr="006B6F8A">
        <w:t xml:space="preserve">izikų, grėsmių ir pažeidžiamumų </w:t>
      </w:r>
      <w:bookmarkEnd w:id="45"/>
      <w:r w:rsidRPr="006B6F8A">
        <w:t>valdym</w:t>
      </w:r>
      <w:r>
        <w:t>ui</w:t>
      </w:r>
      <w:bookmarkEnd w:id="46"/>
    </w:p>
    <w:p w14:paraId="6C634EC4" w14:textId="77777777" w:rsidR="0005249C" w:rsidRPr="007F0A01" w:rsidRDefault="0005249C" w:rsidP="00646C0B">
      <w:pPr>
        <w:pStyle w:val="Sraopastraipa"/>
        <w:spacing w:before="0" w:after="0"/>
      </w:pPr>
      <w:r w:rsidRPr="007F0A01">
        <w:t>Rizikų, grėsmių ir pažeidžiamumų valdymas:</w:t>
      </w:r>
    </w:p>
    <w:p w14:paraId="6196CBDD" w14:textId="7B85A000" w:rsidR="00FF0F04" w:rsidRPr="008A5937" w:rsidRDefault="008C2772" w:rsidP="00646C0B">
      <w:pPr>
        <w:pStyle w:val="Sraopastraipa"/>
        <w:numPr>
          <w:ilvl w:val="1"/>
          <w:numId w:val="39"/>
        </w:numPr>
        <w:spacing w:before="0" w:after="0"/>
      </w:pPr>
      <w:r>
        <w:t>IBPS</w:t>
      </w:r>
      <w:r w:rsidR="002A171A">
        <w:t xml:space="preserve"> </w:t>
      </w:r>
      <w:r w:rsidR="00FF0F04" w:rsidRPr="007F0A01">
        <w:t xml:space="preserve">Diegėjas privalo </w:t>
      </w:r>
      <w:r w:rsidR="00FF0F04" w:rsidRPr="008A5937">
        <w:t xml:space="preserve">vadovautis pripažintomis saugaus programinės įrangos kūrimo metodikomis, tokiomis kaip ISO/IEC 27034-1, OWASP </w:t>
      </w:r>
      <w:proofErr w:type="spellStart"/>
      <w:r w:rsidR="00FF0F04" w:rsidRPr="008A5937">
        <w:t>Application</w:t>
      </w:r>
      <w:proofErr w:type="spellEnd"/>
      <w:r w:rsidR="00FF0F04" w:rsidRPr="008A5937">
        <w:t xml:space="preserve"> </w:t>
      </w:r>
      <w:proofErr w:type="spellStart"/>
      <w:r w:rsidR="00FF0F04" w:rsidRPr="008A5937">
        <w:t>Security</w:t>
      </w:r>
      <w:proofErr w:type="spellEnd"/>
      <w:r w:rsidR="00FF0F04" w:rsidRPr="008A5937">
        <w:t xml:space="preserve"> </w:t>
      </w:r>
      <w:proofErr w:type="spellStart"/>
      <w:r w:rsidR="00FF0F04" w:rsidRPr="008A5937">
        <w:t>Verification</w:t>
      </w:r>
      <w:proofErr w:type="spellEnd"/>
      <w:r w:rsidR="00FF0F04" w:rsidRPr="008A5937">
        <w:t xml:space="preserve"> Standard, OWASP </w:t>
      </w:r>
      <w:proofErr w:type="spellStart"/>
      <w:r w:rsidR="00FF0F04" w:rsidRPr="008A5937">
        <w:t>Testing</w:t>
      </w:r>
      <w:proofErr w:type="spellEnd"/>
      <w:r w:rsidR="00FF0F04" w:rsidRPr="008A5937">
        <w:t xml:space="preserve"> </w:t>
      </w:r>
      <w:proofErr w:type="spellStart"/>
      <w:r w:rsidR="00FF0F04" w:rsidRPr="008A5937">
        <w:t>Guide</w:t>
      </w:r>
      <w:proofErr w:type="spellEnd"/>
      <w:r w:rsidR="00FF0F04" w:rsidRPr="008A5937">
        <w:t xml:space="preserve"> arba lygiavertėmis, taip pat dokumentais, nurodytais šios specifikacijos 18 punkte;</w:t>
      </w:r>
    </w:p>
    <w:p w14:paraId="6096639D" w14:textId="3FC118C6" w:rsidR="0005249C" w:rsidRPr="007F0A01" w:rsidRDefault="008C2772" w:rsidP="00646C0B">
      <w:pPr>
        <w:pStyle w:val="Sraopastraipa"/>
        <w:numPr>
          <w:ilvl w:val="1"/>
          <w:numId w:val="39"/>
        </w:numPr>
        <w:spacing w:before="0" w:after="0"/>
      </w:pPr>
      <w:r>
        <w:t>IBPS</w:t>
      </w:r>
      <w:r w:rsidR="002A171A">
        <w:t xml:space="preserve"> </w:t>
      </w:r>
      <w:r w:rsidR="0005249C" w:rsidRPr="007F0A01">
        <w:t>Diegėjas privalo užtikrinti, kad visi programinės įrangos kūrime dalyvaujantys darbuotojai susipažinę su saugaus programinės įrangos kūrimo metodikomis;</w:t>
      </w:r>
    </w:p>
    <w:p w14:paraId="511C70B6" w14:textId="50F605FC" w:rsidR="004D697B" w:rsidRPr="008A5937" w:rsidRDefault="008C2772" w:rsidP="00646C0B">
      <w:pPr>
        <w:pStyle w:val="Sraopastraipa"/>
        <w:numPr>
          <w:ilvl w:val="1"/>
          <w:numId w:val="39"/>
        </w:numPr>
        <w:spacing w:before="0" w:after="0"/>
      </w:pPr>
      <w:r>
        <w:t>IBPS</w:t>
      </w:r>
      <w:r w:rsidR="002A171A">
        <w:t xml:space="preserve"> </w:t>
      </w:r>
      <w:r w:rsidR="004D697B" w:rsidRPr="007F0A01">
        <w:t xml:space="preserve">Diegėjas privalo </w:t>
      </w:r>
      <w:r w:rsidR="004D697B">
        <w:t xml:space="preserve">atlikti patikrinimą siekdamas </w:t>
      </w:r>
      <w:r w:rsidR="004D697B" w:rsidRPr="007F0A01">
        <w:t>identifikuoti pagrindines sistemos saugumo rizikas bei saugumo pažeidžiamumus (</w:t>
      </w:r>
      <w:r w:rsidR="004D697B">
        <w:rPr>
          <w:i/>
          <w:iCs/>
        </w:rPr>
        <w:t>nurodytus</w:t>
      </w:r>
      <w:r w:rsidR="004D697B">
        <w:t xml:space="preserve"> </w:t>
      </w:r>
      <w:r w:rsidR="004D697B" w:rsidRPr="00AF05C3">
        <w:rPr>
          <w:i/>
          <w:iCs/>
        </w:rPr>
        <w:t>CWE/</w:t>
      </w:r>
      <w:r w:rsidR="004D697B" w:rsidRPr="008A5937">
        <w:rPr>
          <w:i/>
          <w:iCs/>
        </w:rPr>
        <w:t xml:space="preserve">SANS TOP 25 </w:t>
      </w:r>
      <w:proofErr w:type="spellStart"/>
      <w:r w:rsidR="004D697B" w:rsidRPr="008A5937">
        <w:rPr>
          <w:i/>
          <w:iCs/>
        </w:rPr>
        <w:t>Most</w:t>
      </w:r>
      <w:proofErr w:type="spellEnd"/>
      <w:r w:rsidR="004D697B" w:rsidRPr="008A5937">
        <w:rPr>
          <w:i/>
          <w:iCs/>
        </w:rPr>
        <w:t xml:space="preserve"> </w:t>
      </w:r>
      <w:proofErr w:type="spellStart"/>
      <w:r w:rsidR="004D697B" w:rsidRPr="008A5937">
        <w:rPr>
          <w:i/>
          <w:iCs/>
        </w:rPr>
        <w:t>Dangerous</w:t>
      </w:r>
      <w:proofErr w:type="spellEnd"/>
      <w:r w:rsidR="004D697B" w:rsidRPr="008A5937">
        <w:rPr>
          <w:i/>
          <w:iCs/>
        </w:rPr>
        <w:t xml:space="preserve"> </w:t>
      </w:r>
      <w:proofErr w:type="spellStart"/>
      <w:r w:rsidR="004D697B" w:rsidRPr="008A5937">
        <w:rPr>
          <w:i/>
          <w:iCs/>
        </w:rPr>
        <w:t>Software</w:t>
      </w:r>
      <w:proofErr w:type="spellEnd"/>
      <w:r w:rsidR="004D697B" w:rsidRPr="008A5937">
        <w:rPr>
          <w:i/>
          <w:iCs/>
        </w:rPr>
        <w:t xml:space="preserve"> </w:t>
      </w:r>
      <w:proofErr w:type="spellStart"/>
      <w:r w:rsidR="004D697B" w:rsidRPr="008A5937">
        <w:rPr>
          <w:i/>
          <w:iCs/>
        </w:rPr>
        <w:t>Errors</w:t>
      </w:r>
      <w:proofErr w:type="spellEnd"/>
      <w:r w:rsidR="004D697B" w:rsidRPr="008A5937">
        <w:rPr>
          <w:i/>
          <w:iCs/>
        </w:rPr>
        <w:t xml:space="preserve">, </w:t>
      </w:r>
      <w:r w:rsidR="004D697B" w:rsidRPr="008A5937">
        <w:rPr>
          <w:i/>
          <w:iCs/>
        </w:rPr>
        <w:lastRenderedPageBreak/>
        <w:t xml:space="preserve">OWASP 10 </w:t>
      </w:r>
      <w:proofErr w:type="spellStart"/>
      <w:r w:rsidR="004D697B" w:rsidRPr="008A5937">
        <w:rPr>
          <w:i/>
          <w:iCs/>
        </w:rPr>
        <w:t>Most</w:t>
      </w:r>
      <w:proofErr w:type="spellEnd"/>
      <w:r w:rsidR="004D697B" w:rsidRPr="008A5937">
        <w:rPr>
          <w:i/>
          <w:iCs/>
        </w:rPr>
        <w:t xml:space="preserve"> </w:t>
      </w:r>
      <w:proofErr w:type="spellStart"/>
      <w:r w:rsidR="004D697B" w:rsidRPr="008A5937">
        <w:rPr>
          <w:i/>
          <w:iCs/>
        </w:rPr>
        <w:t>Critical</w:t>
      </w:r>
      <w:proofErr w:type="spellEnd"/>
      <w:r w:rsidR="004D697B" w:rsidRPr="008A5937">
        <w:rPr>
          <w:i/>
          <w:iCs/>
        </w:rPr>
        <w:t xml:space="preserve"> </w:t>
      </w:r>
      <w:proofErr w:type="spellStart"/>
      <w:r w:rsidR="004D697B" w:rsidRPr="008A5937">
        <w:rPr>
          <w:i/>
          <w:iCs/>
        </w:rPr>
        <w:t>Web</w:t>
      </w:r>
      <w:proofErr w:type="spellEnd"/>
      <w:r w:rsidR="004D697B" w:rsidRPr="008A5937">
        <w:rPr>
          <w:i/>
          <w:iCs/>
        </w:rPr>
        <w:t xml:space="preserve"> </w:t>
      </w:r>
      <w:proofErr w:type="spellStart"/>
      <w:r w:rsidR="004D697B" w:rsidRPr="008A5937">
        <w:rPr>
          <w:i/>
          <w:iCs/>
        </w:rPr>
        <w:t>Application</w:t>
      </w:r>
      <w:proofErr w:type="spellEnd"/>
      <w:r w:rsidR="004D697B" w:rsidRPr="008A5937">
        <w:rPr>
          <w:i/>
          <w:iCs/>
        </w:rPr>
        <w:t xml:space="preserve"> </w:t>
      </w:r>
      <w:proofErr w:type="spellStart"/>
      <w:r w:rsidR="004D697B" w:rsidRPr="008A5937">
        <w:rPr>
          <w:i/>
          <w:iCs/>
        </w:rPr>
        <w:t>Security</w:t>
      </w:r>
      <w:proofErr w:type="spellEnd"/>
      <w:r w:rsidR="004D697B" w:rsidRPr="008A5937">
        <w:rPr>
          <w:i/>
          <w:iCs/>
        </w:rPr>
        <w:t xml:space="preserve"> </w:t>
      </w:r>
      <w:proofErr w:type="spellStart"/>
      <w:r w:rsidR="004D697B" w:rsidRPr="008A5937">
        <w:rPr>
          <w:i/>
          <w:iCs/>
        </w:rPr>
        <w:t>Risks</w:t>
      </w:r>
      <w:proofErr w:type="spellEnd"/>
      <w:r w:rsidR="004D697B" w:rsidRPr="008A5937">
        <w:rPr>
          <w:i/>
          <w:iCs/>
        </w:rPr>
        <w:t xml:space="preserve"> sąrašuose, naujausiose </w:t>
      </w:r>
      <w:r w:rsidR="004D697B" w:rsidRPr="008A5937">
        <w:rPr>
          <w:i/>
        </w:rPr>
        <w:t xml:space="preserve">OWASP </w:t>
      </w:r>
      <w:proofErr w:type="spellStart"/>
      <w:r w:rsidR="004D697B" w:rsidRPr="008A5937">
        <w:rPr>
          <w:i/>
        </w:rPr>
        <w:t>Application</w:t>
      </w:r>
      <w:proofErr w:type="spellEnd"/>
      <w:r w:rsidR="004D697B" w:rsidRPr="008A5937">
        <w:rPr>
          <w:i/>
        </w:rPr>
        <w:t xml:space="preserve"> </w:t>
      </w:r>
      <w:proofErr w:type="spellStart"/>
      <w:r w:rsidR="004D697B" w:rsidRPr="008A5937">
        <w:rPr>
          <w:i/>
        </w:rPr>
        <w:t>Security</w:t>
      </w:r>
      <w:proofErr w:type="spellEnd"/>
      <w:r w:rsidR="004D697B" w:rsidRPr="008A5937">
        <w:rPr>
          <w:i/>
        </w:rPr>
        <w:t xml:space="preserve"> </w:t>
      </w:r>
      <w:proofErr w:type="spellStart"/>
      <w:r w:rsidR="004D697B" w:rsidRPr="008A5937">
        <w:rPr>
          <w:i/>
        </w:rPr>
        <w:t>Verification</w:t>
      </w:r>
      <w:proofErr w:type="spellEnd"/>
      <w:r w:rsidR="004D697B" w:rsidRPr="008A5937">
        <w:rPr>
          <w:i/>
        </w:rPr>
        <w:t xml:space="preserve"> Standard, OWASP </w:t>
      </w:r>
      <w:proofErr w:type="spellStart"/>
      <w:r w:rsidR="004D697B" w:rsidRPr="008A5937">
        <w:rPr>
          <w:i/>
        </w:rPr>
        <w:t>Testing</w:t>
      </w:r>
      <w:proofErr w:type="spellEnd"/>
      <w:r w:rsidR="004D697B" w:rsidRPr="008A5937">
        <w:rPr>
          <w:i/>
        </w:rPr>
        <w:t xml:space="preserve"> </w:t>
      </w:r>
      <w:proofErr w:type="spellStart"/>
      <w:r w:rsidR="004D697B" w:rsidRPr="008A5937">
        <w:rPr>
          <w:i/>
        </w:rPr>
        <w:t>Guide</w:t>
      </w:r>
      <w:proofErr w:type="spellEnd"/>
      <w:r w:rsidR="004D697B" w:rsidRPr="008A5937">
        <w:rPr>
          <w:i/>
        </w:rPr>
        <w:t xml:space="preserve"> versijose</w:t>
      </w:r>
      <w:r w:rsidR="004D697B" w:rsidRPr="008A5937">
        <w:t>) ir rastas rizikas bei pažeidžiamumus pašalinti. Diegėjas atlikęs patikrinimą ir rizikų/pažeidžiamumų šalinimą turi pateikti deklaraciją, kurioje būtų nurodyta jog sukurtame</w:t>
      </w:r>
      <w:r w:rsidR="005F5EF9">
        <w:t xml:space="preserve"> IBPS </w:t>
      </w:r>
      <w:r w:rsidR="004D697B" w:rsidRPr="008A5937">
        <w:t xml:space="preserve">nėra CWE/SANS TOP 25,  OWASP TOP 10  sąrašuose ir </w:t>
      </w:r>
      <w:r w:rsidR="004D697B" w:rsidRPr="008A5937">
        <w:rPr>
          <w:i/>
          <w:iCs/>
        </w:rPr>
        <w:t xml:space="preserve">naujausiose </w:t>
      </w:r>
      <w:r w:rsidR="004D697B" w:rsidRPr="008A5937">
        <w:t xml:space="preserve">OWASP </w:t>
      </w:r>
      <w:proofErr w:type="spellStart"/>
      <w:r w:rsidR="004D697B" w:rsidRPr="008A5937">
        <w:t>Application</w:t>
      </w:r>
      <w:proofErr w:type="spellEnd"/>
      <w:r w:rsidR="004D697B" w:rsidRPr="008A5937">
        <w:t xml:space="preserve"> </w:t>
      </w:r>
      <w:proofErr w:type="spellStart"/>
      <w:r w:rsidR="004D697B" w:rsidRPr="008A5937">
        <w:t>Security</w:t>
      </w:r>
      <w:proofErr w:type="spellEnd"/>
      <w:r w:rsidR="004D697B" w:rsidRPr="008A5937">
        <w:t xml:space="preserve"> </w:t>
      </w:r>
      <w:proofErr w:type="spellStart"/>
      <w:r w:rsidR="004D697B" w:rsidRPr="008A5937">
        <w:t>Verification</w:t>
      </w:r>
      <w:proofErr w:type="spellEnd"/>
      <w:r w:rsidR="004D697B" w:rsidRPr="008A5937">
        <w:t xml:space="preserve"> Standard, OWASP </w:t>
      </w:r>
      <w:proofErr w:type="spellStart"/>
      <w:r w:rsidR="004D697B" w:rsidRPr="008A5937">
        <w:t>Testing</w:t>
      </w:r>
      <w:proofErr w:type="spellEnd"/>
      <w:r w:rsidR="004D697B" w:rsidRPr="008A5937">
        <w:t xml:space="preserve"> </w:t>
      </w:r>
      <w:proofErr w:type="spellStart"/>
      <w:r w:rsidR="004D697B" w:rsidRPr="008A5937">
        <w:t>Guide</w:t>
      </w:r>
      <w:proofErr w:type="spellEnd"/>
      <w:r w:rsidR="004D697B" w:rsidRPr="008A5937">
        <w:t xml:space="preserve"> versijose nurodytų rizikų/pažeidžiamumų;</w:t>
      </w:r>
    </w:p>
    <w:p w14:paraId="1851583B" w14:textId="6EB5D17A" w:rsidR="0005249C" w:rsidRPr="007F0A01" w:rsidRDefault="008C2772" w:rsidP="00646C0B">
      <w:pPr>
        <w:pStyle w:val="Sraopastraipa"/>
        <w:numPr>
          <w:ilvl w:val="1"/>
          <w:numId w:val="39"/>
        </w:numPr>
        <w:spacing w:before="0" w:after="0"/>
      </w:pPr>
      <w:r>
        <w:t>IBPS</w:t>
      </w:r>
      <w:r w:rsidR="001F1B3E">
        <w:t xml:space="preserve"> </w:t>
      </w:r>
      <w:r w:rsidR="0005249C" w:rsidRPr="007F0A01">
        <w:t>Diegėjas privalo pateikti visų, sistemoje naudojamų trečių šalių komponentų sąrašą;</w:t>
      </w:r>
    </w:p>
    <w:p w14:paraId="03B288D5" w14:textId="309B2EAC" w:rsidR="0005249C" w:rsidRPr="007F0A01" w:rsidRDefault="008C2772" w:rsidP="00646C0B">
      <w:pPr>
        <w:pStyle w:val="Sraopastraipa"/>
        <w:numPr>
          <w:ilvl w:val="1"/>
          <w:numId w:val="39"/>
        </w:numPr>
        <w:spacing w:before="0" w:after="0"/>
      </w:pPr>
      <w:r>
        <w:t>IBPS</w:t>
      </w:r>
      <w:r w:rsidR="001F1B3E">
        <w:t xml:space="preserve"> </w:t>
      </w:r>
      <w:r w:rsidR="0005249C" w:rsidRPr="007F0A01">
        <w:t xml:space="preserve">Diegėjas privalo imtis tinkamų veiksmų (angl. </w:t>
      </w:r>
      <w:proofErr w:type="spellStart"/>
      <w:r w:rsidR="0005249C" w:rsidRPr="00AF05C3">
        <w:rPr>
          <w:i/>
          <w:iCs/>
        </w:rPr>
        <w:t>reasonable</w:t>
      </w:r>
      <w:proofErr w:type="spellEnd"/>
      <w:r w:rsidR="0005249C" w:rsidRPr="00AF05C3">
        <w:rPr>
          <w:i/>
          <w:iCs/>
        </w:rPr>
        <w:t xml:space="preserve"> </w:t>
      </w:r>
      <w:proofErr w:type="spellStart"/>
      <w:r w:rsidR="0005249C" w:rsidRPr="00AF05C3">
        <w:rPr>
          <w:i/>
          <w:iCs/>
        </w:rPr>
        <w:t>effort</w:t>
      </w:r>
      <w:proofErr w:type="spellEnd"/>
      <w:r w:rsidR="0005249C" w:rsidRPr="007F0A01">
        <w:t xml:space="preserve">) užtikrinant, kad trečių šalių komponentai atitinka </w:t>
      </w:r>
      <w:r w:rsidR="00BA27BB" w:rsidRPr="00BA27BB">
        <w:t>Perkanči</w:t>
      </w:r>
      <w:r w:rsidR="00BA27BB">
        <w:t>osios</w:t>
      </w:r>
      <w:r w:rsidR="00BA27BB" w:rsidRPr="00BA27BB">
        <w:t xml:space="preserve"> organizacij</w:t>
      </w:r>
      <w:r w:rsidR="00BA27BB">
        <w:t>os</w:t>
      </w:r>
      <w:r w:rsidR="0005249C" w:rsidRPr="007F0A01">
        <w:t xml:space="preserve"> saugumo reikalavimus</w:t>
      </w:r>
      <w:r w:rsidR="0005249C">
        <w:t>.</w:t>
      </w:r>
    </w:p>
    <w:p w14:paraId="73380C19" w14:textId="04CE075A" w:rsidR="0005249C" w:rsidRPr="007F0A01" w:rsidRDefault="0005249C" w:rsidP="00646C0B">
      <w:pPr>
        <w:pStyle w:val="Sraopastraipa"/>
        <w:spacing w:before="0" w:after="0"/>
      </w:pPr>
      <w:r w:rsidRPr="007F0A01">
        <w:t xml:space="preserve">Priėmimo testavimo etapo metu </w:t>
      </w:r>
      <w:r>
        <w:t xml:space="preserve">ar bandomosios eksploatacijos etapo metu </w:t>
      </w:r>
      <w:r w:rsidRPr="007F0A01">
        <w:t>(ar kit</w:t>
      </w:r>
      <w:r>
        <w:t>u</w:t>
      </w:r>
      <w:r w:rsidRPr="007F0A01">
        <w:t xml:space="preserve"> sutartu metu) Diegėjas turi sudaryti visas reikiamas sąlygas </w:t>
      </w:r>
      <w:r w:rsidR="00BA27BB" w:rsidRPr="00BA27BB">
        <w:t>Perkanč</w:t>
      </w:r>
      <w:r w:rsidR="00BA27BB">
        <w:t>iosios</w:t>
      </w:r>
      <w:r w:rsidR="00BA27BB" w:rsidRPr="00BA27BB">
        <w:t xml:space="preserve"> organizacij</w:t>
      </w:r>
      <w:r w:rsidR="00BA27BB">
        <w:t>os</w:t>
      </w:r>
      <w:r w:rsidR="00BA27BB" w:rsidRPr="00BA27BB">
        <w:t xml:space="preserve"> </w:t>
      </w:r>
      <w:r>
        <w:t>atstovų specialistams</w:t>
      </w:r>
      <w:r w:rsidR="00E02D3F">
        <w:t xml:space="preserve"> atlikti</w:t>
      </w:r>
      <w:r w:rsidRPr="007F0A01">
        <w:t xml:space="preserve"> atsparumo įsilaužimams testavimą. Esant poreikiui Diegėjas turės atlikti konfigūravimo ar programavimo darbus, kurie bus būtini siekiant ištestuoti</w:t>
      </w:r>
      <w:r w:rsidR="005F5EF9">
        <w:t xml:space="preserve"> IBPS </w:t>
      </w:r>
      <w:r w:rsidRPr="007F0A01">
        <w:t>saugumą įvairiais jos naudojimo scenarijais. Diegėjas neturės pateikti jokios programinės ar techninės įrangos, skirtos šio testavimo vykdymui.</w:t>
      </w:r>
    </w:p>
    <w:p w14:paraId="4835082D" w14:textId="326606D9" w:rsidR="0005249C" w:rsidRPr="008A5937" w:rsidRDefault="0005249C" w:rsidP="00646C0B">
      <w:pPr>
        <w:pStyle w:val="Sraopastraipa"/>
        <w:spacing w:before="0" w:after="0"/>
      </w:pPr>
      <w:r w:rsidRPr="007F0A01">
        <w:t>Diegėjas turi atlikti reikiamus</w:t>
      </w:r>
      <w:r w:rsidR="005F5EF9">
        <w:t xml:space="preserve"> IBPS </w:t>
      </w:r>
      <w:r w:rsidRPr="007F0A01">
        <w:t xml:space="preserve">programavimo ir / ar konfigūravimo darbus, atsižvelgiant į </w:t>
      </w:r>
      <w:r w:rsidR="00054CF6" w:rsidRPr="008A5937">
        <w:t xml:space="preserve">Perkančiosios organizacijos </w:t>
      </w:r>
      <w:r w:rsidRPr="008A5937">
        <w:t>atstovų atliktų atsparumo įsilaužimams testavimų rezultatus, kad prieš pradedant eksploatuoti</w:t>
      </w:r>
      <w:r w:rsidR="005F5EF9">
        <w:t xml:space="preserve"> IBPS </w:t>
      </w:r>
      <w:r w:rsidRPr="008A5937">
        <w:t>būtų pašalinti visi nustatyti svarbūs saugumo pažeidžiamumai.</w:t>
      </w:r>
    </w:p>
    <w:p w14:paraId="3587922C" w14:textId="77777777" w:rsidR="0005249C" w:rsidRDefault="0005249C" w:rsidP="008A5937">
      <w:pPr>
        <w:pStyle w:val="Antrat3"/>
      </w:pPr>
      <w:bookmarkStart w:id="47" w:name="_Toc47027255"/>
      <w:bookmarkStart w:id="48" w:name="_Toc168478389"/>
      <w:r w:rsidRPr="006B6F8A">
        <w:t>Kiti saugos reikalavimai</w:t>
      </w:r>
      <w:bookmarkEnd w:id="47"/>
      <w:bookmarkEnd w:id="48"/>
    </w:p>
    <w:p w14:paraId="2CFF6413" w14:textId="77777777" w:rsidR="0005249C" w:rsidRPr="00082B81" w:rsidRDefault="0005249C" w:rsidP="00646C0B">
      <w:pPr>
        <w:pStyle w:val="Sraopastraipa"/>
        <w:spacing w:before="0" w:after="0"/>
      </w:pPr>
      <w:r w:rsidRPr="00082B81">
        <w:t>Saugumo pataisų ir atnaujinimų valdymas:</w:t>
      </w:r>
    </w:p>
    <w:p w14:paraId="5CAEE852" w14:textId="6802DAB8" w:rsidR="0005249C" w:rsidRPr="00082B81" w:rsidRDefault="0005249C" w:rsidP="00646C0B">
      <w:pPr>
        <w:pStyle w:val="Sraopastraipa"/>
        <w:numPr>
          <w:ilvl w:val="1"/>
          <w:numId w:val="39"/>
        </w:numPr>
        <w:spacing w:before="0" w:after="0"/>
      </w:pPr>
      <w:r w:rsidRPr="00082B81">
        <w:t>Diegėjas</w:t>
      </w:r>
      <w:r w:rsidR="005F5EF9">
        <w:t xml:space="preserve"> IBPS </w:t>
      </w:r>
      <w:r w:rsidRPr="00082B81">
        <w:t xml:space="preserve">kūrimo etape turi naudoti naujausias stabilias programinės įrangos versijas ir jos pataisymus (angl. </w:t>
      </w:r>
      <w:proofErr w:type="spellStart"/>
      <w:r w:rsidRPr="00C20229">
        <w:rPr>
          <w:i/>
          <w:iCs/>
        </w:rPr>
        <w:t>patch</w:t>
      </w:r>
      <w:proofErr w:type="spellEnd"/>
      <w:r w:rsidRPr="00C20229">
        <w:rPr>
          <w:i/>
          <w:iCs/>
        </w:rPr>
        <w:t xml:space="preserve"> / </w:t>
      </w:r>
      <w:proofErr w:type="spellStart"/>
      <w:r w:rsidRPr="00C20229">
        <w:rPr>
          <w:i/>
          <w:iCs/>
        </w:rPr>
        <w:t>fix</w:t>
      </w:r>
      <w:proofErr w:type="spellEnd"/>
      <w:r w:rsidRPr="00082B81">
        <w:t>).</w:t>
      </w:r>
      <w:r w:rsidR="005F5EF9">
        <w:t xml:space="preserve"> IBPS </w:t>
      </w:r>
      <w:r w:rsidRPr="00082B81">
        <w:t>įdiegimo į gamybinę aplinką etapo metu turi būti užtikrinta, kad</w:t>
      </w:r>
      <w:r w:rsidR="005F5EF9">
        <w:t xml:space="preserve"> IBPS </w:t>
      </w:r>
      <w:r w:rsidRPr="00082B81">
        <w:t>naudojamos naujausios stabilios programinės įrangos versijos, jeigu tai nekeičia esminių</w:t>
      </w:r>
      <w:r w:rsidR="005F5EF9">
        <w:t xml:space="preserve"> IBPS </w:t>
      </w:r>
      <w:r w:rsidRPr="00082B81">
        <w:t xml:space="preserve">architektūros ir funkcionalumo principų, kurie numatyti Projektavimo etape. Neturi būti naudojamos programinių komponentų versijos, kurios yra testavimo stadijoje arba yra oficialiai programinės įrangos gamintojo paskelbta, kad programinė įranga nuo tam tikros datos nebebus palaikoma, tobulinama ir / ar vystoma (angl. </w:t>
      </w:r>
      <w:proofErr w:type="spellStart"/>
      <w:r>
        <w:rPr>
          <w:i/>
          <w:iCs/>
        </w:rPr>
        <w:t>E</w:t>
      </w:r>
      <w:r w:rsidRPr="00C20229">
        <w:rPr>
          <w:i/>
          <w:iCs/>
        </w:rPr>
        <w:t>nd-of-life</w:t>
      </w:r>
      <w:proofErr w:type="spellEnd"/>
      <w:r w:rsidRPr="00C20229">
        <w:rPr>
          <w:i/>
          <w:iCs/>
        </w:rPr>
        <w:t xml:space="preserve"> </w:t>
      </w:r>
      <w:proofErr w:type="spellStart"/>
      <w:r w:rsidRPr="00C20229">
        <w:rPr>
          <w:i/>
          <w:iCs/>
        </w:rPr>
        <w:t>product</w:t>
      </w:r>
      <w:proofErr w:type="spellEnd"/>
      <w:r w:rsidRPr="00082B81">
        <w:t>).</w:t>
      </w:r>
    </w:p>
    <w:p w14:paraId="2D512E72" w14:textId="67719EA6" w:rsidR="0005249C" w:rsidRPr="00082B81" w:rsidRDefault="0005249C" w:rsidP="00646C0B">
      <w:pPr>
        <w:pStyle w:val="Sraopastraipa"/>
        <w:numPr>
          <w:ilvl w:val="1"/>
          <w:numId w:val="39"/>
        </w:numPr>
        <w:spacing w:before="0" w:after="0"/>
      </w:pPr>
      <w:r w:rsidRPr="00082B81">
        <w:t>Nuotolinė ar lokali neautorizuota prieiga</w:t>
      </w:r>
      <w:r w:rsidR="00C847D8">
        <w:t xml:space="preserve"> - </w:t>
      </w:r>
      <w:r w:rsidR="008C2772">
        <w:t>IBPS</w:t>
      </w:r>
      <w:r w:rsidR="001F1B3E">
        <w:t xml:space="preserve"> </w:t>
      </w:r>
      <w:r w:rsidRPr="00082B81">
        <w:t>draudžiama bet kokia neautorizuota ar nedokumentuota nuotolinė ar lokali prieiga/ paskyros ar bet koks slaptas (nedokumentuotas) funkcionalumas galintis pažeisti sistemos saugumą.</w:t>
      </w:r>
    </w:p>
    <w:p w14:paraId="2EC32376" w14:textId="7DCAB27A" w:rsidR="00C24AC3" w:rsidRDefault="00C24AC3" w:rsidP="00C24AC3">
      <w:pPr>
        <w:pStyle w:val="Antrat2"/>
      </w:pPr>
      <w:bookmarkStart w:id="49" w:name="_Toc168478390"/>
      <w:bookmarkStart w:id="50" w:name="_Toc47027256"/>
      <w:r>
        <w:lastRenderedPageBreak/>
        <w:t>Reikalavimai</w:t>
      </w:r>
      <w:r w:rsidR="002A52BD">
        <w:t>,</w:t>
      </w:r>
      <w:r>
        <w:t xml:space="preserve"> susiję su nacionaliniu saugumu</w:t>
      </w:r>
      <w:bookmarkEnd w:id="49"/>
    </w:p>
    <w:tbl>
      <w:tblPr>
        <w:tblStyle w:val="Lentelstinklelis2"/>
        <w:tblW w:w="10060" w:type="dxa"/>
        <w:tblLook w:val="04A0" w:firstRow="1" w:lastRow="0" w:firstColumn="1" w:lastColumn="0" w:noHBand="0" w:noVBand="1"/>
      </w:tblPr>
      <w:tblGrid>
        <w:gridCol w:w="10060"/>
      </w:tblGrid>
      <w:tr w:rsidR="00B31E9A" w:rsidRPr="00DB43E9" w14:paraId="3ADF35FB" w14:textId="77777777" w:rsidTr="00E57FDD">
        <w:tc>
          <w:tcPr>
            <w:tcW w:w="10060" w:type="dxa"/>
          </w:tcPr>
          <w:p w14:paraId="0FF092FB" w14:textId="018D2D39" w:rsidR="00B31E9A" w:rsidRPr="00F77EDF" w:rsidRDefault="00B31E9A" w:rsidP="00B602E7">
            <w:pPr>
              <w:pStyle w:val="Antrat1"/>
              <w:numPr>
                <w:ilvl w:val="0"/>
                <w:numId w:val="0"/>
              </w:numPr>
              <w:ind w:firstLine="432"/>
              <w:rPr>
                <w:b w:val="0"/>
                <w:bCs w:val="0"/>
                <w:sz w:val="24"/>
                <w:szCs w:val="24"/>
                <w:lang w:val="lt-LT"/>
              </w:rPr>
            </w:pPr>
            <w:r w:rsidRPr="00B602E7">
              <w:rPr>
                <w:caps w:val="0"/>
                <w:sz w:val="24"/>
                <w:szCs w:val="24"/>
                <w:u w:val="single"/>
                <w:lang w:val="lt-LT"/>
              </w:rPr>
              <w:t>Pirkimo objektui taikomi Lietuvos Respublikos viešųjų pirkimų įstatymo 37 str. 8 dalies ir 9 dalies reikalavimai susiję su nacionaliniu saugumu</w:t>
            </w:r>
            <w:r w:rsidRPr="00B31E9A">
              <w:rPr>
                <w:b w:val="0"/>
                <w:bCs w:val="0"/>
                <w:caps w:val="0"/>
                <w:sz w:val="24"/>
                <w:szCs w:val="24"/>
                <w:lang w:val="lt-LT"/>
              </w:rPr>
              <w:t>:</w:t>
            </w:r>
          </w:p>
          <w:p w14:paraId="1B435DF5" w14:textId="3D8BF933" w:rsidR="00B31E9A" w:rsidRPr="00F77EDF" w:rsidRDefault="00B602E7" w:rsidP="00B602E7">
            <w:pPr>
              <w:pStyle w:val="Antrat1"/>
              <w:numPr>
                <w:ilvl w:val="0"/>
                <w:numId w:val="0"/>
              </w:numPr>
              <w:ind w:firstLine="720"/>
              <w:rPr>
                <w:b w:val="0"/>
                <w:bCs w:val="0"/>
                <w:sz w:val="24"/>
                <w:szCs w:val="24"/>
                <w:lang w:val="lt-LT"/>
              </w:rPr>
            </w:pPr>
            <w:r>
              <w:rPr>
                <w:b w:val="0"/>
                <w:bCs w:val="0"/>
                <w:caps w:val="0"/>
                <w:sz w:val="24"/>
                <w:szCs w:val="24"/>
                <w:lang w:val="lt-LT"/>
              </w:rPr>
              <w:t xml:space="preserve">1) </w:t>
            </w:r>
            <w:r w:rsidR="00B31E9A" w:rsidRPr="00B602E7">
              <w:rPr>
                <w:caps w:val="0"/>
                <w:sz w:val="24"/>
                <w:szCs w:val="24"/>
                <w:u w:val="single"/>
                <w:lang w:val="lt-LT"/>
              </w:rPr>
              <w:t>pirkimo objektui taikomi Lietuvos Respublikos viešųjų pirkimų įstatymo 37 str. 8 dalies reikalavimai susiję su nacionaliniu saugumu</w:t>
            </w:r>
            <w:r w:rsidR="00B31E9A" w:rsidRPr="00B31E9A">
              <w:rPr>
                <w:b w:val="0"/>
                <w:bCs w:val="0"/>
                <w:caps w:val="0"/>
                <w:sz w:val="24"/>
                <w:szCs w:val="24"/>
                <w:lang w:val="lt-LT"/>
              </w:rPr>
              <w:t xml:space="preserve">. </w:t>
            </w:r>
            <w:r w:rsidR="00B31E9A">
              <w:rPr>
                <w:b w:val="0"/>
                <w:bCs w:val="0"/>
                <w:caps w:val="0"/>
                <w:sz w:val="24"/>
                <w:szCs w:val="24"/>
                <w:lang w:val="lt-LT"/>
              </w:rPr>
              <w:t>P</w:t>
            </w:r>
            <w:r w:rsidR="00B31E9A" w:rsidRPr="00B31E9A">
              <w:rPr>
                <w:b w:val="0"/>
                <w:bCs w:val="0"/>
                <w:caps w:val="0"/>
                <w:sz w:val="24"/>
                <w:szCs w:val="24"/>
                <w:lang w:val="lt-LT"/>
              </w:rPr>
              <w:t>erkančioji organizacija, veikianti srityse, kurios laikomos nacionaliniam saugumui užtikrinti strategiškai svarbių ūkio sektorių dalimi, ar valdanti ypatingos svarbos informac</w:t>
            </w:r>
            <w:r>
              <w:rPr>
                <w:b w:val="0"/>
                <w:bCs w:val="0"/>
                <w:caps w:val="0"/>
                <w:sz w:val="24"/>
                <w:szCs w:val="24"/>
                <w:lang w:val="lt-LT"/>
              </w:rPr>
              <w:t>i</w:t>
            </w:r>
            <w:r w:rsidR="00B31E9A" w:rsidRPr="00B31E9A">
              <w:rPr>
                <w:b w:val="0"/>
                <w:bCs w:val="0"/>
                <w:caps w:val="0"/>
                <w:sz w:val="24"/>
                <w:szCs w:val="24"/>
                <w:lang w:val="lt-LT"/>
              </w:rPr>
              <w:t xml:space="preserve">nę infrastruktūrą, reikalauja, kad tiekėjo siūlomos paslaugos nekeltų grėsmės nacionaliniam saugumui, kai sandorio pagrindu susidarytų aplinkybės, nurodytos </w:t>
            </w:r>
            <w:r w:rsidR="00B31E9A">
              <w:rPr>
                <w:b w:val="0"/>
                <w:bCs w:val="0"/>
                <w:caps w:val="0"/>
                <w:sz w:val="24"/>
                <w:szCs w:val="24"/>
                <w:lang w:val="lt-LT"/>
              </w:rPr>
              <w:t>N</w:t>
            </w:r>
            <w:r w:rsidR="00B31E9A" w:rsidRPr="00B31E9A">
              <w:rPr>
                <w:b w:val="0"/>
                <w:bCs w:val="0"/>
                <w:caps w:val="0"/>
                <w:sz w:val="24"/>
                <w:szCs w:val="24"/>
                <w:lang w:val="lt-LT"/>
              </w:rPr>
              <w:t>acionaliniam saugumui užtikrinti svarbių objektų apsaugos įstatymo 13 straipsnio 4 dalies 1 punkte.</w:t>
            </w:r>
            <w:r w:rsidR="00B31E9A" w:rsidRPr="00B31E9A" w:rsidDel="00A660A0">
              <w:rPr>
                <w:b w:val="0"/>
                <w:bCs w:val="0"/>
                <w:caps w:val="0"/>
                <w:sz w:val="24"/>
                <w:szCs w:val="24"/>
                <w:lang w:val="lt-LT"/>
              </w:rPr>
              <w:t xml:space="preserve"> </w:t>
            </w:r>
            <w:r w:rsidR="00CD493C">
              <w:rPr>
                <w:b w:val="0"/>
                <w:bCs w:val="0"/>
                <w:caps w:val="0"/>
                <w:sz w:val="24"/>
                <w:szCs w:val="24"/>
                <w:lang w:val="lt-LT"/>
              </w:rPr>
              <w:t>L</w:t>
            </w:r>
            <w:r w:rsidR="00B31E9A" w:rsidRPr="00B31E9A">
              <w:rPr>
                <w:b w:val="0"/>
                <w:bCs w:val="0"/>
                <w:caps w:val="0"/>
                <w:sz w:val="24"/>
                <w:szCs w:val="24"/>
                <w:lang w:val="lt-LT"/>
              </w:rPr>
              <w:t xml:space="preserve">aikoma, kad tiekėjo siūlomos paslaugos kelia grėsmę nacionaliniam saugumui, kai Lietuvos Respublikos Vyriausybė yra priėmusi sprendimą, patvirtinantį, kad ketinamas sudaryti sandoris neatitinka nacionalinio saugumo interesų vadovaujantis </w:t>
            </w:r>
            <w:r w:rsidR="00B31E9A">
              <w:rPr>
                <w:b w:val="0"/>
                <w:bCs w:val="0"/>
                <w:caps w:val="0"/>
                <w:sz w:val="24"/>
                <w:szCs w:val="24"/>
                <w:lang w:val="lt-LT"/>
              </w:rPr>
              <w:t>N</w:t>
            </w:r>
            <w:r w:rsidR="00B31E9A" w:rsidRPr="00B31E9A">
              <w:rPr>
                <w:b w:val="0"/>
                <w:bCs w:val="0"/>
                <w:caps w:val="0"/>
                <w:sz w:val="24"/>
                <w:szCs w:val="24"/>
                <w:lang w:val="lt-LT"/>
              </w:rPr>
              <w:t>acionaliniam saugumui užtikrinti svarbių objektų apsaugos įstatymu, ir tiekėjo pasiūlymas atmetamas.</w:t>
            </w:r>
          </w:p>
          <w:p w14:paraId="02785161" w14:textId="28948E4C" w:rsidR="00B31E9A" w:rsidRPr="00F77EDF" w:rsidRDefault="00CD493C" w:rsidP="00D04B25">
            <w:pPr>
              <w:pStyle w:val="Antrat1"/>
              <w:numPr>
                <w:ilvl w:val="0"/>
                <w:numId w:val="0"/>
              </w:numPr>
              <w:spacing w:before="0" w:after="0" w:afterAutospacing="0" w:line="240" w:lineRule="auto"/>
              <w:ind w:firstLine="720"/>
              <w:rPr>
                <w:b w:val="0"/>
                <w:bCs w:val="0"/>
                <w:sz w:val="24"/>
                <w:szCs w:val="24"/>
                <w:lang w:val="lt-LT"/>
              </w:rPr>
            </w:pPr>
            <w:r>
              <w:rPr>
                <w:b w:val="0"/>
                <w:bCs w:val="0"/>
                <w:caps w:val="0"/>
                <w:sz w:val="24"/>
                <w:szCs w:val="24"/>
                <w:lang w:val="lt-LT"/>
              </w:rPr>
              <w:t xml:space="preserve">2) </w:t>
            </w:r>
            <w:r w:rsidR="00B31E9A" w:rsidRPr="00CD493C">
              <w:rPr>
                <w:caps w:val="0"/>
                <w:sz w:val="24"/>
                <w:szCs w:val="24"/>
                <w:u w:val="single"/>
                <w:lang w:val="lt-LT"/>
              </w:rPr>
              <w:t>pirkimo objektui taikomi Lietuvos Respublikos viešųjų pirkimų įstatymo 37 str. 9 dalies reikalavimai susiję su nacionaliniu saugumu</w:t>
            </w:r>
            <w:r w:rsidR="00B31E9A" w:rsidRPr="00B31E9A">
              <w:rPr>
                <w:b w:val="0"/>
                <w:bCs w:val="0"/>
                <w:caps w:val="0"/>
                <w:sz w:val="24"/>
                <w:szCs w:val="24"/>
                <w:lang w:val="lt-LT"/>
              </w:rPr>
              <w:t xml:space="preserve">*. </w:t>
            </w:r>
            <w:r w:rsidR="00B31E9A">
              <w:rPr>
                <w:b w:val="0"/>
                <w:bCs w:val="0"/>
                <w:caps w:val="0"/>
                <w:sz w:val="24"/>
                <w:szCs w:val="24"/>
                <w:lang w:val="lt-LT"/>
              </w:rPr>
              <w:t>T</w:t>
            </w:r>
            <w:r w:rsidR="00B31E9A" w:rsidRPr="00B31E9A">
              <w:rPr>
                <w:b w:val="0"/>
                <w:bCs w:val="0"/>
                <w:caps w:val="0"/>
                <w:sz w:val="24"/>
                <w:szCs w:val="24"/>
                <w:lang w:val="lt-LT"/>
              </w:rPr>
              <w:t>iekėjas privalo įrodyti, kad siūlomos paslaugos nekelia grėsmės nacionaliniam saugumui – paslaugų teikimas nevykdomas iš VPĮ 92 straipsnio 14 dalyje numatytame sąraše nurodytų valstybių ar teritorijų.</w:t>
            </w:r>
          </w:p>
          <w:p w14:paraId="5CD6B3C1" w14:textId="7FE317EF" w:rsidR="00B31E9A" w:rsidRPr="00D04B25" w:rsidRDefault="00B31E9A" w:rsidP="00D04B25">
            <w:pPr>
              <w:pStyle w:val="Antrat1"/>
              <w:numPr>
                <w:ilvl w:val="0"/>
                <w:numId w:val="0"/>
              </w:numPr>
              <w:spacing w:before="0" w:after="0" w:afterAutospacing="0" w:line="240" w:lineRule="auto"/>
              <w:ind w:firstLine="431"/>
              <w:rPr>
                <w:sz w:val="24"/>
                <w:szCs w:val="24"/>
                <w:lang w:val="lt-LT"/>
              </w:rPr>
            </w:pPr>
            <w:r w:rsidRPr="00D04B25">
              <w:rPr>
                <w:caps w:val="0"/>
                <w:sz w:val="24"/>
                <w:szCs w:val="24"/>
                <w:lang w:val="lt-LT"/>
              </w:rPr>
              <w:t xml:space="preserve">Perkančioji organizacija pasiūlymo atitikčiai LR viešųjų pirkimų įstatymo 37 straipsnio 9 dalies reikalavimams patvirtinti iš tiekėjo reikalauja </w:t>
            </w:r>
            <w:r w:rsidR="00D8209B" w:rsidRPr="00D04B25">
              <w:rPr>
                <w:caps w:val="0"/>
                <w:sz w:val="24"/>
                <w:szCs w:val="24"/>
                <w:lang w:val="lt-LT"/>
              </w:rPr>
              <w:t xml:space="preserve">KARTU SU PASIŪLYMU PATEIKTI </w:t>
            </w:r>
            <w:r w:rsidRPr="00D04B25">
              <w:rPr>
                <w:caps w:val="0"/>
                <w:sz w:val="24"/>
                <w:szCs w:val="24"/>
                <w:lang w:val="lt-LT"/>
              </w:rPr>
              <w:t>užpildytą pirkimo dokumentą „Nacionalinio saugumo reikalavimų atitikties deklaracija“</w:t>
            </w:r>
            <w:r w:rsidR="00D8209B">
              <w:rPr>
                <w:caps w:val="0"/>
                <w:sz w:val="24"/>
                <w:szCs w:val="24"/>
                <w:lang w:val="lt-LT"/>
              </w:rPr>
              <w:t xml:space="preserve"> </w:t>
            </w:r>
            <w:r w:rsidR="00A72D85" w:rsidRPr="00A72D85">
              <w:rPr>
                <w:caps w:val="0"/>
                <w:sz w:val="24"/>
                <w:szCs w:val="24"/>
                <w:lang w:val="lt-LT"/>
              </w:rPr>
              <w:t>(8 IA PD ATITIKTIES DEKLARACIJA)</w:t>
            </w:r>
            <w:r w:rsidRPr="00D04B25">
              <w:rPr>
                <w:caps w:val="0"/>
                <w:sz w:val="24"/>
                <w:szCs w:val="24"/>
                <w:lang w:val="lt-LT"/>
              </w:rPr>
              <w:t>, o iš ekonomiškai naudingiausią pasiūlymą pateikusio tiekėjo reikalaus pateikti (</w:t>
            </w:r>
            <w:r w:rsidRPr="00D04B25">
              <w:rPr>
                <w:caps w:val="0"/>
                <w:sz w:val="24"/>
                <w:szCs w:val="24"/>
                <w:u w:val="single"/>
                <w:lang w:val="lt-LT"/>
              </w:rPr>
              <w:t>kartu su pasiūlymu šių dokumentų tiekėjas pateikti neturi</w:t>
            </w:r>
            <w:r w:rsidRPr="00D04B25">
              <w:rPr>
                <w:caps w:val="0"/>
                <w:sz w:val="24"/>
                <w:szCs w:val="24"/>
                <w:lang w:val="lt-LT"/>
              </w:rPr>
              <w:t>) – vieną ar kelis šiuos dokumentus**: 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p w14:paraId="33BAD1D3" w14:textId="1ACE115E" w:rsidR="00B31E9A" w:rsidRPr="00A72D85" w:rsidRDefault="00A72D85" w:rsidP="00A72D85">
            <w:pPr>
              <w:pStyle w:val="Antrat1"/>
              <w:numPr>
                <w:ilvl w:val="0"/>
                <w:numId w:val="0"/>
              </w:numPr>
              <w:spacing w:after="0" w:afterAutospacing="0" w:line="240" w:lineRule="auto"/>
              <w:ind w:left="431"/>
              <w:rPr>
                <w:sz w:val="24"/>
                <w:szCs w:val="24"/>
                <w:lang w:val="lt-LT"/>
              </w:rPr>
            </w:pPr>
            <w:r w:rsidRPr="00A72D85">
              <w:rPr>
                <w:caps w:val="0"/>
                <w:sz w:val="24"/>
                <w:szCs w:val="24"/>
                <w:lang w:val="lt-LT"/>
              </w:rPr>
              <w:t>P</w:t>
            </w:r>
            <w:r w:rsidR="00B31E9A" w:rsidRPr="00A72D85">
              <w:rPr>
                <w:caps w:val="0"/>
                <w:sz w:val="24"/>
                <w:szCs w:val="24"/>
                <w:lang w:val="lt-LT"/>
              </w:rPr>
              <w:t>astabos:</w:t>
            </w:r>
          </w:p>
          <w:p w14:paraId="21106CE9" w14:textId="1454B463" w:rsidR="00B31E9A" w:rsidRPr="00F77EDF" w:rsidRDefault="00B31E9A" w:rsidP="00A72D85">
            <w:pPr>
              <w:pStyle w:val="Antrat1"/>
              <w:numPr>
                <w:ilvl w:val="0"/>
                <w:numId w:val="0"/>
              </w:numPr>
              <w:spacing w:before="0" w:after="0" w:afterAutospacing="0" w:line="240" w:lineRule="auto"/>
              <w:ind w:left="34" w:firstLine="397"/>
              <w:rPr>
                <w:b w:val="0"/>
                <w:bCs w:val="0"/>
                <w:sz w:val="24"/>
                <w:szCs w:val="24"/>
                <w:lang w:val="lt-LT"/>
              </w:rPr>
            </w:pPr>
            <w:r w:rsidRPr="00B31E9A">
              <w:rPr>
                <w:b w:val="0"/>
                <w:bCs w:val="0"/>
                <w:caps w:val="0"/>
                <w:sz w:val="24"/>
                <w:szCs w:val="24"/>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0E2EF7A5" w14:textId="62249E94" w:rsidR="00B31E9A" w:rsidRPr="00664024" w:rsidRDefault="00B31E9A" w:rsidP="00A72D85">
            <w:pPr>
              <w:pStyle w:val="Antrat1"/>
              <w:numPr>
                <w:ilvl w:val="0"/>
                <w:numId w:val="0"/>
              </w:numPr>
              <w:spacing w:before="0" w:after="0" w:afterAutospacing="0" w:line="240" w:lineRule="auto"/>
              <w:ind w:left="34" w:firstLine="398"/>
              <w:rPr>
                <w:lang w:val="lt-LT"/>
              </w:rPr>
            </w:pPr>
            <w:r w:rsidRPr="00B31E9A">
              <w:rPr>
                <w:b w:val="0"/>
                <w:bCs w:val="0"/>
                <w:caps w:val="0"/>
                <w:sz w:val="24"/>
                <w:szCs w:val="24"/>
                <w:lang w:val="lt-LT"/>
              </w:rPr>
              <w:t>**dokumentai, kuriuose nenurodytas jų galiojimo terminas, turi būti išduoti ar atspausdinti iš informacinės sistemos ne anksčiau kaip likus 3 mėnesiams iki tos dienos, kurią perkančiosios organizacijos prašymu tiekėjas turi pateikti dokumentus.</w:t>
            </w:r>
          </w:p>
        </w:tc>
      </w:tr>
    </w:tbl>
    <w:p w14:paraId="2026AB23" w14:textId="77777777" w:rsidR="00B31E9A" w:rsidRDefault="00B31E9A" w:rsidP="00B31E9A">
      <w:pPr>
        <w:pStyle w:val="Tech1antr"/>
      </w:pPr>
    </w:p>
    <w:p w14:paraId="41F25340" w14:textId="77777777" w:rsidR="00A72D85" w:rsidRPr="004A769F" w:rsidRDefault="00A72D85" w:rsidP="00B31E9A">
      <w:pPr>
        <w:pStyle w:val="Tech1antr"/>
      </w:pPr>
    </w:p>
    <w:p w14:paraId="4348D02D" w14:textId="77777777" w:rsidR="00C24AC3" w:rsidRPr="00C004B2" w:rsidRDefault="00C24AC3" w:rsidP="00646C0B">
      <w:pPr>
        <w:pStyle w:val="Sraopastraipa"/>
        <w:spacing w:before="0" w:after="0"/>
      </w:pPr>
      <w:r w:rsidRPr="00C004B2">
        <w:t xml:space="preserve">Tiekėjas turi užtikrinti, kad siūlomos paslaugos atitinka Organizacinių ir techninių kibernetinio saugumo reikalavimų, taikomų kibernetinio saugumo subjektams, apraše, patvirtintame Lietuvos Respublikos Vyriausybės 2018 m. rugpjūčio 13 d. nutarimu Nr. 818 „Dėl Lietuvos Respublikos kibernetinio saugumo įstatymo įgyvendinimo“, nurodytus reikalavimus. Teikiant paslaugas turi būti vadovaujamasi saugaus projektavimo ir kodavimo (angl. </w:t>
      </w:r>
      <w:r w:rsidRPr="00C004B2">
        <w:rPr>
          <w:lang w:val="en-US"/>
        </w:rPr>
        <w:t>Secure</w:t>
      </w:r>
      <w:r w:rsidRPr="00C004B2">
        <w:t xml:space="preserve"> </w:t>
      </w:r>
      <w:proofErr w:type="spellStart"/>
      <w:r w:rsidRPr="00C004B2">
        <w:t>Coding</w:t>
      </w:r>
      <w:proofErr w:type="spellEnd"/>
      <w:r w:rsidRPr="00C004B2">
        <w:t>) praktika ir metodais (</w:t>
      </w:r>
      <w:r w:rsidRPr="00C004B2">
        <w:rPr>
          <w:lang w:val="en-US"/>
        </w:rPr>
        <w:t xml:space="preserve">The Open </w:t>
      </w:r>
      <w:r w:rsidRPr="00C004B2">
        <w:rPr>
          <w:lang w:val="en-US"/>
        </w:rPr>
        <w:lastRenderedPageBreak/>
        <w:t>Web Application Security</w:t>
      </w:r>
      <w:r w:rsidRPr="00C004B2">
        <w:t xml:space="preserve"> Project (OWASP) </w:t>
      </w:r>
      <w:r w:rsidRPr="00C004B2">
        <w:rPr>
          <w:lang w:val="en-US"/>
        </w:rPr>
        <w:t xml:space="preserve">Secure Coding Practices, OWASP application security verification standard </w:t>
      </w:r>
      <w:proofErr w:type="spellStart"/>
      <w:r w:rsidRPr="00C004B2">
        <w:rPr>
          <w:lang w:val="en-US"/>
        </w:rPr>
        <w:t>ar</w:t>
      </w:r>
      <w:proofErr w:type="spellEnd"/>
      <w:r w:rsidRPr="00C004B2">
        <w:rPr>
          <w:lang w:val="en-US"/>
        </w:rPr>
        <w:t xml:space="preserve"> </w:t>
      </w:r>
      <w:proofErr w:type="spellStart"/>
      <w:r w:rsidRPr="00C004B2">
        <w:rPr>
          <w:lang w:val="en-US"/>
        </w:rPr>
        <w:t>lygiaverčius</w:t>
      </w:r>
      <w:proofErr w:type="spellEnd"/>
      <w:r w:rsidRPr="00C004B2">
        <w:t xml:space="preserve">), o atliekant patikrinimus (testavimus) turi būti remiamasi </w:t>
      </w:r>
      <w:r w:rsidRPr="00C004B2">
        <w:rPr>
          <w:lang w:val="en-US"/>
        </w:rPr>
        <w:t>Open Web Application Security</w:t>
      </w:r>
      <w:r w:rsidRPr="00C004B2">
        <w:t xml:space="preserve"> </w:t>
      </w:r>
      <w:r w:rsidRPr="00C004B2">
        <w:rPr>
          <w:lang w:val="en-US"/>
        </w:rPr>
        <w:t>Project (OWASP) Testing Guide v4, Penetration Testing Execution Standard (PTES), Open Source Security Testing Methodology Manual (OSSTMM), Information Systems Security Assessment Framework</w:t>
      </w:r>
      <w:r w:rsidRPr="00C004B2">
        <w:t xml:space="preserve"> (ISSAF), NIST SP 800-30 ar lygiavertėmis saugumo patikrinimo metodikomis, siekiant užtikrinti, kad Paslaugų rezultatai neturėtų saugumo spragų. </w:t>
      </w:r>
      <w:proofErr w:type="spellStart"/>
      <w:r w:rsidRPr="00C004B2">
        <w:t>Saityno</w:t>
      </w:r>
      <w:proofErr w:type="spellEnd"/>
      <w:r w:rsidRPr="00C004B2">
        <w:t xml:space="preserve"> paslaugų naudojimo atveju </w:t>
      </w:r>
      <w:proofErr w:type="spellStart"/>
      <w:r w:rsidRPr="00C004B2">
        <w:t>saityno</w:t>
      </w:r>
      <w:proofErr w:type="spellEnd"/>
      <w:r w:rsidRPr="00C004B2">
        <w:t xml:space="preserve"> paslaugų sauga turi būti vykdoma vadovaujantis WS-S (</w:t>
      </w:r>
      <w:proofErr w:type="spellStart"/>
      <w:r w:rsidRPr="00C004B2">
        <w:t>Web</w:t>
      </w:r>
      <w:proofErr w:type="spellEnd"/>
      <w:r w:rsidRPr="00C004B2">
        <w:t xml:space="preserve"> </w:t>
      </w:r>
      <w:proofErr w:type="spellStart"/>
      <w:r w:rsidRPr="00C004B2">
        <w:t>Services</w:t>
      </w:r>
      <w:proofErr w:type="spellEnd"/>
      <w:r w:rsidRPr="00C004B2">
        <w:t xml:space="preserve"> </w:t>
      </w:r>
      <w:proofErr w:type="spellStart"/>
      <w:r w:rsidRPr="00C004B2">
        <w:t>Security</w:t>
      </w:r>
      <w:proofErr w:type="spellEnd"/>
      <w:r w:rsidRPr="00C004B2">
        <w:t>) standarto arba lygiaverčiais reikalavimais.</w:t>
      </w:r>
    </w:p>
    <w:p w14:paraId="4229935D" w14:textId="77777777" w:rsidR="00BC5803" w:rsidRDefault="00BC5803" w:rsidP="00BC5803">
      <w:pPr>
        <w:pStyle w:val="Antrat2"/>
      </w:pPr>
      <w:bookmarkStart w:id="51" w:name="_Toc168478391"/>
      <w:r>
        <w:t>Reikalavimai architektūrai</w:t>
      </w:r>
      <w:bookmarkEnd w:id="51"/>
    </w:p>
    <w:p w14:paraId="500732A6" w14:textId="2BBBA679" w:rsidR="00BC5803" w:rsidRPr="0091748A" w:rsidRDefault="00BC5803" w:rsidP="00BC5803">
      <w:pPr>
        <w:pStyle w:val="Sraopastraipa"/>
      </w:pPr>
      <w:r w:rsidRPr="0091748A">
        <w:t xml:space="preserve">Atliekant </w:t>
      </w:r>
      <w:r>
        <w:t>IBPS</w:t>
      </w:r>
      <w:r w:rsidRPr="0091748A">
        <w:t xml:space="preserve"> modernizavimą turi būti išlaikom</w:t>
      </w:r>
      <w:r>
        <w:t>i</w:t>
      </w:r>
      <w:r w:rsidRPr="0091748A">
        <w:t xml:space="preserve"> esami </w:t>
      </w:r>
      <w:r>
        <w:t>IBPS</w:t>
      </w:r>
      <w:r w:rsidRPr="0091748A">
        <w:t xml:space="preserve"> architektūr</w:t>
      </w:r>
      <w:r>
        <w:t>iniai sprendimai.</w:t>
      </w:r>
    </w:p>
    <w:p w14:paraId="23A9266F" w14:textId="74ADF0DF" w:rsidR="0005249C" w:rsidRDefault="0005249C" w:rsidP="001D0056">
      <w:pPr>
        <w:pStyle w:val="Antrat2"/>
      </w:pPr>
      <w:bookmarkStart w:id="52" w:name="_Toc168478392"/>
      <w:r w:rsidRPr="006B770A">
        <w:t>Reikalavimai</w:t>
      </w:r>
      <w:r w:rsidR="005F5EF9">
        <w:t xml:space="preserve"> IBPS </w:t>
      </w:r>
      <w:r w:rsidRPr="006B770A">
        <w:t>greitaveikai ir našumui</w:t>
      </w:r>
      <w:bookmarkEnd w:id="50"/>
      <w:bookmarkEnd w:id="52"/>
    </w:p>
    <w:p w14:paraId="6D6823A7" w14:textId="4CAD09FB" w:rsidR="0005249C" w:rsidRDefault="00DF56BD" w:rsidP="00646C0B">
      <w:pPr>
        <w:pStyle w:val="Sraopastraipa"/>
        <w:spacing w:before="0" w:after="0"/>
      </w:pPr>
      <w:r>
        <w:t xml:space="preserve">Modernizuotų IBPS komponentų greitaveika turi būti neprastesnė, nei šiuo metu naudojamos IBPS. </w:t>
      </w:r>
      <w:r w:rsidR="00406D96" w:rsidRPr="00406D96">
        <w:t xml:space="preserve">Diegėjas prieš atlikdamas </w:t>
      </w:r>
      <w:r w:rsidR="00406D96">
        <w:t>IBPS</w:t>
      </w:r>
      <w:r w:rsidR="00406D96" w:rsidRPr="00406D96">
        <w:t xml:space="preserve"> modernizavimą turės nustatyti modernizuojamų komponentų greitaveiką ir pateikti Perkančiajai organizacijai ataskaitą apie esamą šių komponentų greitaveiką. Po modernizavimo veiklų Diegėjas turės atlikti pakartotinį greitaveikos testavimą ir pateikti įrodymus, kad greitaveika yra neprastesnė.</w:t>
      </w:r>
    </w:p>
    <w:p w14:paraId="710DEA7B" w14:textId="68B00ADB" w:rsidR="00406D96" w:rsidRPr="00780355" w:rsidRDefault="00406D96" w:rsidP="00646C0B">
      <w:pPr>
        <w:pStyle w:val="Sraopastraipa"/>
        <w:spacing w:before="0" w:after="0"/>
      </w:pPr>
      <w:r>
        <w:t>I</w:t>
      </w:r>
      <w:r w:rsidRPr="00406D96">
        <w:t xml:space="preserve">ntegracinių sąsajų realizacija turi užtikrinti, kad projektavimo metu apibrėžti integraciniai scenarijai įvyks per racionalų laiko tarpą ir niekaip neigiamai neįtakos </w:t>
      </w:r>
      <w:r>
        <w:t>IBPS</w:t>
      </w:r>
      <w:r w:rsidRPr="00406D96">
        <w:t xml:space="preserve"> naudojimo patogumo ir našumo.</w:t>
      </w:r>
    </w:p>
    <w:p w14:paraId="4F2CB447" w14:textId="6EFCCA3B" w:rsidR="0005249C" w:rsidRPr="00780355" w:rsidRDefault="0005249C" w:rsidP="00646C0B">
      <w:pPr>
        <w:pStyle w:val="Sraopastraipa"/>
        <w:spacing w:before="0" w:after="0"/>
      </w:pPr>
      <w:r w:rsidRPr="00780355">
        <w:t>Priėmimo testavimo etapo metu (ar kit</w:t>
      </w:r>
      <w:r>
        <w:t>u</w:t>
      </w:r>
      <w:r w:rsidRPr="00780355">
        <w:t xml:space="preserve"> sutartu metu) Diegėjas turi sudaryti visas reikiamas sąlygas </w:t>
      </w:r>
      <w:r w:rsidR="00054CF6" w:rsidRPr="00054CF6">
        <w:t>Perkanči</w:t>
      </w:r>
      <w:r w:rsidR="00054CF6">
        <w:t>osios</w:t>
      </w:r>
      <w:r w:rsidR="00054CF6" w:rsidRPr="00054CF6">
        <w:t xml:space="preserve"> organizacij</w:t>
      </w:r>
      <w:r w:rsidR="00054CF6">
        <w:t>os</w:t>
      </w:r>
      <w:r w:rsidRPr="00780355">
        <w:t xml:space="preserve"> atstovų specialistams</w:t>
      </w:r>
      <w:r w:rsidR="00406D96">
        <w:t xml:space="preserve"> atlikti</w:t>
      </w:r>
      <w:r w:rsidRPr="00780355">
        <w:t xml:space="preserve"> našumo ir greitaveikos testavimą. Esant poreikiui Diegėjas turės atlikti konfigūravimo ar programavimo darbus, kurie bus būtini siekiant išbandyti</w:t>
      </w:r>
      <w:r w:rsidR="005F5EF9">
        <w:t xml:space="preserve"> IBPS </w:t>
      </w:r>
      <w:r w:rsidRPr="00780355">
        <w:t xml:space="preserve">našumą įvairiais jos naudojimo scenarijais. Diegėjas neturės pateikti jokios programinės ar techninės įrangos, skirtos našumo ir greitaveikos testavimo vykdymui. </w:t>
      </w:r>
    </w:p>
    <w:p w14:paraId="010CF651" w14:textId="5E8E7774" w:rsidR="0005249C" w:rsidRPr="00780355" w:rsidRDefault="0005249C" w:rsidP="00646C0B">
      <w:pPr>
        <w:pStyle w:val="Sraopastraipa"/>
        <w:spacing w:before="0" w:after="0"/>
      </w:pPr>
      <w:r w:rsidRPr="00780355">
        <w:t>Diegėjas turi atlikti reikiamus</w:t>
      </w:r>
      <w:r w:rsidR="005F5EF9">
        <w:t xml:space="preserve"> IBPS </w:t>
      </w:r>
      <w:r w:rsidRPr="00780355">
        <w:t xml:space="preserve">programavimo ir / ar konfigūravimo darbus, atsižvelgiant į </w:t>
      </w:r>
      <w:r w:rsidR="00054CF6" w:rsidRPr="00054CF6">
        <w:t>Perkanči</w:t>
      </w:r>
      <w:r w:rsidR="00054CF6">
        <w:t>osios</w:t>
      </w:r>
      <w:r w:rsidR="00054CF6" w:rsidRPr="00054CF6">
        <w:t xml:space="preserve"> organizacij</w:t>
      </w:r>
      <w:r w:rsidR="00054CF6">
        <w:t>os</w:t>
      </w:r>
      <w:r w:rsidR="00054CF6" w:rsidRPr="00054CF6">
        <w:t xml:space="preserve"> </w:t>
      </w:r>
      <w:r w:rsidRPr="00780355">
        <w:t>atstovų atliktų našumo ir greitaveikos testavimų rezultatus, jeigu testų rezultatai netenkins aukščiau punktuose įvardintų našumo ir greitaveikos reikalavimų.</w:t>
      </w:r>
    </w:p>
    <w:p w14:paraId="7BB289FA" w14:textId="6C78D284" w:rsidR="0005249C" w:rsidRDefault="0005249C" w:rsidP="0005249C">
      <w:pPr>
        <w:pStyle w:val="Antrat2"/>
      </w:pPr>
      <w:bookmarkStart w:id="53" w:name="_Ref44348720"/>
      <w:bookmarkStart w:id="54" w:name="_Ref44348726"/>
      <w:bookmarkStart w:id="55" w:name="_Ref44348758"/>
      <w:bookmarkStart w:id="56" w:name="_Ref44348764"/>
      <w:bookmarkStart w:id="57" w:name="_Toc47027258"/>
      <w:bookmarkStart w:id="58" w:name="_Toc168478393"/>
      <w:r w:rsidRPr="006B770A">
        <w:t>Reikalavimai</w:t>
      </w:r>
      <w:r w:rsidR="005F5EF9">
        <w:t xml:space="preserve"> IBPS </w:t>
      </w:r>
      <w:r w:rsidRPr="006B770A">
        <w:t>integracinėms sąsajoms</w:t>
      </w:r>
      <w:bookmarkEnd w:id="53"/>
      <w:bookmarkEnd w:id="54"/>
      <w:bookmarkEnd w:id="55"/>
      <w:bookmarkEnd w:id="56"/>
      <w:bookmarkEnd w:id="57"/>
      <w:bookmarkEnd w:id="58"/>
    </w:p>
    <w:p w14:paraId="7F79CE71" w14:textId="77777777" w:rsidR="00337EDE" w:rsidRPr="00D057C5" w:rsidRDefault="00337EDE" w:rsidP="00646C0B">
      <w:pPr>
        <w:pStyle w:val="Sraopastraipa"/>
        <w:spacing w:before="0" w:after="0"/>
      </w:pPr>
      <w:bookmarkStart w:id="59" w:name="_Toc47027259"/>
      <w:r>
        <w:t>Paslaugų teikėjas turi modernizuoti integracines sąsajas išlaikydamas esamus technologinius sprendimus ir priemones. Pagal poreikį turės būti sukurti nauji duomenų apsikeitimo metodai arba praplėsti esami.</w:t>
      </w:r>
    </w:p>
    <w:p w14:paraId="7EF1BD15" w14:textId="77777777" w:rsidR="00337EDE" w:rsidRPr="00D057C5" w:rsidRDefault="00337EDE" w:rsidP="00646C0B">
      <w:pPr>
        <w:pStyle w:val="Sraopastraipa"/>
        <w:spacing w:before="0" w:after="0"/>
      </w:pPr>
      <w:r>
        <w:t>Realizuojant integracines sąsajas turi būti naudojamos saugumo priemonės užtikrinančios duomenų mainų vientisumą ir konfidencialumą.</w:t>
      </w:r>
    </w:p>
    <w:p w14:paraId="1AEFCE89" w14:textId="77777777" w:rsidR="00337EDE" w:rsidRPr="00D057C5" w:rsidRDefault="00337EDE" w:rsidP="00646C0B">
      <w:pPr>
        <w:pStyle w:val="Sraopastraipa"/>
        <w:spacing w:before="0" w:after="0"/>
      </w:pPr>
      <w:r w:rsidRPr="00D057C5">
        <w:t>Diegėjas turi užtikrinti, kad nebus sutrikdytas jau veikiančių integracinių sąsajų veikimas.</w:t>
      </w:r>
    </w:p>
    <w:p w14:paraId="299F1483" w14:textId="5BFA83A9" w:rsidR="0005249C" w:rsidRDefault="0005249C" w:rsidP="0071044E">
      <w:pPr>
        <w:pStyle w:val="Antrat2"/>
      </w:pPr>
      <w:bookmarkStart w:id="60" w:name="_Toc168478394"/>
      <w:r w:rsidRPr="006B770A">
        <w:t>Reikalavimai</w:t>
      </w:r>
      <w:r w:rsidR="005F5EF9">
        <w:t xml:space="preserve"> IBPS </w:t>
      </w:r>
      <w:r w:rsidRPr="006B770A">
        <w:t>naudotojo sąsajai ir ergonomikai</w:t>
      </w:r>
      <w:bookmarkEnd w:id="59"/>
      <w:bookmarkEnd w:id="60"/>
    </w:p>
    <w:p w14:paraId="7555C0F6" w14:textId="505635B5" w:rsidR="0005249C" w:rsidRPr="004556AB" w:rsidRDefault="00444BE0" w:rsidP="00835A2E">
      <w:pPr>
        <w:pStyle w:val="Sraopastraipa"/>
      </w:pPr>
      <w:r>
        <w:t>Diegėjas modernizuodamas IBPS turi išlaikyti esamus IBPS naudotojo sąsajos sprendimus.</w:t>
      </w:r>
    </w:p>
    <w:p w14:paraId="52D3007A" w14:textId="77777777" w:rsidR="0005249C" w:rsidRDefault="0005249C" w:rsidP="0005249C">
      <w:pPr>
        <w:pStyle w:val="Antrat2"/>
      </w:pPr>
      <w:bookmarkStart w:id="61" w:name="_Toc47027262"/>
      <w:bookmarkStart w:id="62" w:name="_Toc168478395"/>
      <w:r w:rsidRPr="006B770A">
        <w:lastRenderedPageBreak/>
        <w:t>Reikalavimai Paslaugų teikimui</w:t>
      </w:r>
      <w:bookmarkEnd w:id="61"/>
      <w:bookmarkEnd w:id="62"/>
    </w:p>
    <w:p w14:paraId="03C632CC" w14:textId="77777777" w:rsidR="0005249C" w:rsidRDefault="0005249C" w:rsidP="008A5937">
      <w:pPr>
        <w:pStyle w:val="Antrat3"/>
      </w:pPr>
      <w:bookmarkStart w:id="63" w:name="_Toc47027263"/>
      <w:bookmarkStart w:id="64" w:name="_Ref99958794"/>
      <w:bookmarkStart w:id="65" w:name="_Ref100046623"/>
      <w:bookmarkStart w:id="66" w:name="_Ref134459843"/>
      <w:bookmarkStart w:id="67" w:name="_Ref134459847"/>
      <w:bookmarkStart w:id="68" w:name="_Toc168478396"/>
      <w:r w:rsidRPr="006B770A">
        <w:t>Reikalavimai dokumentacijai ir jos derinimui</w:t>
      </w:r>
      <w:bookmarkEnd w:id="63"/>
      <w:bookmarkEnd w:id="64"/>
      <w:bookmarkEnd w:id="65"/>
      <w:bookmarkEnd w:id="66"/>
      <w:bookmarkEnd w:id="67"/>
      <w:bookmarkEnd w:id="68"/>
    </w:p>
    <w:p w14:paraId="659773DB" w14:textId="77777777" w:rsidR="0005249C" w:rsidRPr="008233C9" w:rsidRDefault="0005249C" w:rsidP="00646C0B">
      <w:pPr>
        <w:pStyle w:val="Sraopastraipa"/>
        <w:spacing w:before="0" w:after="0"/>
      </w:pPr>
      <w:r w:rsidRPr="008233C9">
        <w:t xml:space="preserve">Visa dokumentacija turi būti parengta laikantis bendrinės lietuvių kalbos taisyklių. </w:t>
      </w:r>
    </w:p>
    <w:p w14:paraId="7E4477CA" w14:textId="77777777" w:rsidR="0005249C" w:rsidRPr="008233C9" w:rsidRDefault="0005249C" w:rsidP="00646C0B">
      <w:pPr>
        <w:pStyle w:val="Sraopastraipa"/>
        <w:spacing w:before="0" w:after="0"/>
      </w:pPr>
      <w:r w:rsidRPr="008233C9">
        <w:t xml:space="preserve">Visi Diegėjo parengti dokumentai turės būti suderinti su Perkančiąja organizacija ir Techninės priežiūros paslaugų teikėju. Detalūs dokumentų derinimo principai turės būti pateikti ir suderinti Diegėjo parengtame Paslaugų teikimo reglamente. </w:t>
      </w:r>
    </w:p>
    <w:p w14:paraId="23B47B6B" w14:textId="55F3DF3F" w:rsidR="0005249C" w:rsidRPr="008233C9" w:rsidRDefault="0005249C" w:rsidP="00646C0B">
      <w:pPr>
        <w:pStyle w:val="Sraopastraipa"/>
        <w:spacing w:before="0" w:after="0"/>
      </w:pPr>
      <w:r w:rsidRPr="008233C9">
        <w:t xml:space="preserve">Diegėjas turės parengti dokumentaciją, </w:t>
      </w:r>
      <w:r w:rsidRPr="006B770A">
        <w:t xml:space="preserve">nurodytą </w:t>
      </w:r>
      <w:r w:rsidRPr="006B770A">
        <w:fldChar w:fldCharType="begin"/>
      </w:r>
      <w:r w:rsidRPr="006B770A">
        <w:instrText xml:space="preserve"> REF _Ref1743145 \r \h </w:instrText>
      </w:r>
      <w:r>
        <w:instrText xml:space="preserve"> \* MERGEFORMAT </w:instrText>
      </w:r>
      <w:r w:rsidRPr="006B770A">
        <w:fldChar w:fldCharType="separate"/>
      </w:r>
      <w:r w:rsidR="009538F1">
        <w:t>7.9</w:t>
      </w:r>
      <w:r w:rsidRPr="006B770A">
        <w:fldChar w:fldCharType="end"/>
      </w:r>
      <w:r w:rsidRPr="006B770A">
        <w:t xml:space="preserve"> skyriaus</w:t>
      </w:r>
      <w:r w:rsidRPr="008233C9">
        <w:t xml:space="preserve"> lentelėje.</w:t>
      </w:r>
    </w:p>
    <w:p w14:paraId="5DEF753C" w14:textId="77777777" w:rsidR="0005249C" w:rsidRPr="008233C9" w:rsidRDefault="0005249C" w:rsidP="00646C0B">
      <w:pPr>
        <w:pStyle w:val="Sraopastraipa"/>
        <w:spacing w:before="0" w:after="0"/>
      </w:pPr>
      <w:r w:rsidRPr="008233C9">
        <w:t>Perkančioji organizacija turi teisę per derinimui skirtus terminus atsisakyti teikti pastabas pirmai dokumento versijai, jeigu ji nėra tinkama derinimui ir pastabų teikimui:</w:t>
      </w:r>
    </w:p>
    <w:p w14:paraId="467175EF" w14:textId="77777777" w:rsidR="0005249C" w:rsidRPr="008233C9" w:rsidRDefault="0005249C" w:rsidP="00646C0B">
      <w:pPr>
        <w:pStyle w:val="Sraopastraipa"/>
        <w:numPr>
          <w:ilvl w:val="1"/>
          <w:numId w:val="39"/>
        </w:numPr>
        <w:spacing w:before="0" w:after="0"/>
      </w:pPr>
      <w:r>
        <w:t>d</w:t>
      </w:r>
      <w:r w:rsidRPr="008233C9">
        <w:t>okumente pateikta ne visa apimtis vertikaliai, t. y. nepateikti visi būtini tokiam dokumentui pateikti skyriai ir dalys</w:t>
      </w:r>
      <w:r>
        <w:t>;</w:t>
      </w:r>
    </w:p>
    <w:p w14:paraId="09C62453" w14:textId="5C12FCCA" w:rsidR="0005249C" w:rsidRPr="008233C9" w:rsidRDefault="0005249C" w:rsidP="00646C0B">
      <w:pPr>
        <w:pStyle w:val="Sraopastraipa"/>
        <w:numPr>
          <w:ilvl w:val="1"/>
          <w:numId w:val="39"/>
        </w:numPr>
        <w:spacing w:before="0" w:after="0"/>
      </w:pPr>
      <w:r>
        <w:t>d</w:t>
      </w:r>
      <w:r w:rsidRPr="008233C9">
        <w:t>okumente pateikta ne visa apimtis horizontaliai, t. y. dokumentas neapima visų</w:t>
      </w:r>
      <w:r w:rsidR="005F5EF9">
        <w:t xml:space="preserve"> IBPS </w:t>
      </w:r>
      <w:r w:rsidRPr="008233C9">
        <w:t>modulių ar funkcijų, kurie (-</w:t>
      </w:r>
      <w:proofErr w:type="spellStart"/>
      <w:r w:rsidRPr="008233C9">
        <w:t>ios</w:t>
      </w:r>
      <w:proofErr w:type="spellEnd"/>
      <w:r w:rsidRPr="008233C9">
        <w:t xml:space="preserve">) turi būti šiame dokumente. </w:t>
      </w:r>
    </w:p>
    <w:p w14:paraId="116C371B" w14:textId="77777777" w:rsidR="0005249C" w:rsidRPr="008233C9" w:rsidRDefault="0005249C" w:rsidP="00646C0B">
      <w:pPr>
        <w:pStyle w:val="Sraopastraipa"/>
        <w:spacing w:before="0" w:after="0"/>
      </w:pPr>
      <w:r w:rsidRPr="008233C9">
        <w:t>Diegėjo pataisyti dokumentai turi būti teikiami su matomais pakeitimais („</w:t>
      </w:r>
      <w:proofErr w:type="spellStart"/>
      <w:r w:rsidRPr="008233C9">
        <w:t>track</w:t>
      </w:r>
      <w:proofErr w:type="spellEnd"/>
      <w:r w:rsidRPr="008233C9">
        <w:t xml:space="preserve"> </w:t>
      </w:r>
      <w:proofErr w:type="spellStart"/>
      <w:r w:rsidRPr="008233C9">
        <w:t>changes</w:t>
      </w:r>
      <w:proofErr w:type="spellEnd"/>
      <w:r w:rsidRPr="008233C9">
        <w:t>“ funkcija).</w:t>
      </w:r>
    </w:p>
    <w:p w14:paraId="7F8ACE10" w14:textId="4F81DDC8" w:rsidR="0005249C" w:rsidRPr="008233C9" w:rsidRDefault="0005249C" w:rsidP="00646C0B">
      <w:pPr>
        <w:pStyle w:val="Sraopastraipa"/>
        <w:spacing w:before="0" w:after="0"/>
      </w:pPr>
      <w:r w:rsidRPr="008233C9">
        <w:t xml:space="preserve">Su Perkančiąja organizacija suderinti dokumentai turi (gali) būti keičiami vėlesnių etapų metu, jeigu yra vykdomi kuriamos informacinės sistemos pakeitimai, atsižvelgiant į priėmimo testavimo bei bandomosios eksploatacijos rezultatus, kitas projekto veiklas ir aplinkybes, kurios susijusios su pateiktos dokumentacijos turiniu. Projekto dokumentacija turi būti aktualizuojama (atnaujinama) ir galutinės versijos pateiktos su Perkančiąja organizacija suderintais terminais bet ne vėliau kaip iki priėmimo </w:t>
      </w:r>
      <w:r w:rsidR="00EA2CFA">
        <w:t xml:space="preserve">- </w:t>
      </w:r>
      <w:r w:rsidRPr="008233C9">
        <w:t>perdavimo akto pateikimo dienos.</w:t>
      </w:r>
    </w:p>
    <w:p w14:paraId="0B10320E" w14:textId="77777777" w:rsidR="0005249C" w:rsidRPr="008233C9" w:rsidRDefault="0005249C" w:rsidP="00646C0B">
      <w:pPr>
        <w:pStyle w:val="Sraopastraipa"/>
        <w:spacing w:before="0" w:after="0"/>
      </w:pPr>
      <w:r w:rsidRPr="008233C9">
        <w:t>Dokumentų galutinės versijos turi būti pateiktos elektroniniu (MS Word arba kitu su Perkančiąja organizacija suderintu redagavimui tinkamu formatu), o atskirtu Perkančiosios organizacijos nurodymu - popierinės. Perkančiajai organizacijai nurodžius, dokumentai turės būti pasirašyti el. parašu.</w:t>
      </w:r>
    </w:p>
    <w:p w14:paraId="075CE87B" w14:textId="77777777" w:rsidR="0005249C" w:rsidRDefault="0005249C" w:rsidP="00646C0B">
      <w:pPr>
        <w:pStyle w:val="Sraopastraipa"/>
        <w:spacing w:before="0" w:after="0"/>
      </w:pPr>
      <w:r w:rsidRPr="008233C9">
        <w:t xml:space="preserve">Preliminarios (projektinės) versijos turi būti pateikiamos elektroniniu formatu elektroninio ryšio priemonėmis. Pastabos bei korekcijos dokumentų projektuose turi būti teikiamos MS Office programinio paketo (ar lygiaverčio) pakeitimų sekimo (angl. </w:t>
      </w:r>
      <w:proofErr w:type="spellStart"/>
      <w:r w:rsidRPr="00E509B1">
        <w:rPr>
          <w:i/>
          <w:iCs/>
        </w:rPr>
        <w:t>track</w:t>
      </w:r>
      <w:proofErr w:type="spellEnd"/>
      <w:r w:rsidRPr="00E509B1">
        <w:rPr>
          <w:i/>
          <w:iCs/>
        </w:rPr>
        <w:t xml:space="preserve"> </w:t>
      </w:r>
      <w:proofErr w:type="spellStart"/>
      <w:r w:rsidRPr="00E509B1">
        <w:rPr>
          <w:i/>
          <w:iCs/>
        </w:rPr>
        <w:t>changes</w:t>
      </w:r>
      <w:proofErr w:type="spellEnd"/>
      <w:r w:rsidRPr="008233C9">
        <w:t xml:space="preserve">) bei komentavimo funkcijomis. Turi būti vykdomas pateikiamų dokumentų </w:t>
      </w:r>
      <w:proofErr w:type="spellStart"/>
      <w:r w:rsidRPr="008233C9">
        <w:t>versijavimas</w:t>
      </w:r>
      <w:proofErr w:type="spellEnd"/>
      <w:r w:rsidRPr="008233C9">
        <w:t xml:space="preserve"> (versijų kontrolė).</w:t>
      </w:r>
    </w:p>
    <w:p w14:paraId="124F5C4D" w14:textId="77777777" w:rsidR="0005249C" w:rsidRPr="00996F3C" w:rsidRDefault="0005249C" w:rsidP="00646C0B">
      <w:pPr>
        <w:pStyle w:val="Sraopastraipa"/>
        <w:spacing w:before="0" w:after="0"/>
      </w:pPr>
      <w:r w:rsidRPr="00996F3C">
        <w:t>Reikalavimai rezultatų pateikimo ir derinimo terminams:</w:t>
      </w:r>
    </w:p>
    <w:p w14:paraId="0994B07F" w14:textId="77777777" w:rsidR="0005249C" w:rsidRPr="00996F3C" w:rsidRDefault="0005249C" w:rsidP="00646C0B">
      <w:pPr>
        <w:pStyle w:val="Sraopastraipa"/>
        <w:numPr>
          <w:ilvl w:val="1"/>
          <w:numId w:val="39"/>
        </w:numPr>
        <w:spacing w:before="0" w:after="0"/>
      </w:pPr>
      <w:r>
        <w:t>t</w:t>
      </w:r>
      <w:r w:rsidRPr="00996F3C">
        <w:t xml:space="preserve">ikslus dokumentų pateikimo terminas turi būti </w:t>
      </w:r>
      <w:r>
        <w:t>suderintas</w:t>
      </w:r>
      <w:r w:rsidRPr="00996F3C">
        <w:t xml:space="preserve"> Paslaugų teikimo reglamente</w:t>
      </w:r>
      <w:r>
        <w:t>;</w:t>
      </w:r>
    </w:p>
    <w:p w14:paraId="2843A64B" w14:textId="77777777" w:rsidR="0005249C" w:rsidRDefault="0005249C" w:rsidP="00646C0B">
      <w:pPr>
        <w:pStyle w:val="Sraopastraipa"/>
        <w:numPr>
          <w:ilvl w:val="1"/>
          <w:numId w:val="39"/>
        </w:numPr>
        <w:spacing w:before="0" w:after="0"/>
      </w:pPr>
      <w:r w:rsidRPr="00996F3C">
        <w:t>Perkančioji organizacija įsipareigoja pateikti pastabas derinimui pateiktiems dokumentams tokiais terminais:</w:t>
      </w:r>
    </w:p>
    <w:p w14:paraId="464F60E4" w14:textId="77777777" w:rsidR="0005249C" w:rsidRDefault="0005249C" w:rsidP="00646C0B">
      <w:pPr>
        <w:pStyle w:val="Sraopastraipa"/>
        <w:numPr>
          <w:ilvl w:val="2"/>
          <w:numId w:val="39"/>
        </w:numPr>
        <w:spacing w:before="0" w:after="0"/>
      </w:pPr>
      <w:r w:rsidRPr="00996F3C">
        <w:t xml:space="preserve">iki 100 puslapių dokumento: </w:t>
      </w:r>
    </w:p>
    <w:p w14:paraId="6E44D5E7" w14:textId="77777777" w:rsidR="0005249C" w:rsidRDefault="0005249C" w:rsidP="00646C0B">
      <w:pPr>
        <w:pStyle w:val="Sraopastraipa"/>
        <w:numPr>
          <w:ilvl w:val="3"/>
          <w:numId w:val="39"/>
        </w:numPr>
        <w:spacing w:before="0" w:after="0"/>
      </w:pPr>
      <w:r w:rsidRPr="00996F3C">
        <w:t>pirma versija – per 8 darbo dienas ar kitą sutartą terminą</w:t>
      </w:r>
      <w:r>
        <w:t>;</w:t>
      </w:r>
    </w:p>
    <w:p w14:paraId="61CEFF45" w14:textId="77777777" w:rsidR="0005249C" w:rsidRPr="00996F3C" w:rsidRDefault="0005249C" w:rsidP="00646C0B">
      <w:pPr>
        <w:pStyle w:val="Sraopastraipa"/>
        <w:numPr>
          <w:ilvl w:val="3"/>
          <w:numId w:val="39"/>
        </w:numPr>
        <w:spacing w:before="0" w:after="0"/>
      </w:pPr>
      <w:r w:rsidRPr="00996F3C">
        <w:t>po pastabų pataisyta dokumento versija – per 5 darbo dienas ar kitą sutartą terminą</w:t>
      </w:r>
      <w:r>
        <w:t>;</w:t>
      </w:r>
    </w:p>
    <w:p w14:paraId="5D23D9C0" w14:textId="77777777" w:rsidR="0005249C" w:rsidRPr="00996F3C" w:rsidRDefault="0005249C" w:rsidP="00646C0B">
      <w:pPr>
        <w:pStyle w:val="Sraopastraipa"/>
        <w:numPr>
          <w:ilvl w:val="2"/>
          <w:numId w:val="39"/>
        </w:numPr>
        <w:spacing w:before="0" w:after="0"/>
      </w:pPr>
      <w:r w:rsidRPr="00996F3C">
        <w:t xml:space="preserve">virš 100 puslapių dokumento: </w:t>
      </w:r>
    </w:p>
    <w:p w14:paraId="436572DE" w14:textId="77777777" w:rsidR="0005249C" w:rsidRPr="00996F3C" w:rsidRDefault="0005249C" w:rsidP="00646C0B">
      <w:pPr>
        <w:pStyle w:val="Sraopastraipa"/>
        <w:numPr>
          <w:ilvl w:val="3"/>
          <w:numId w:val="39"/>
        </w:numPr>
        <w:spacing w:before="0" w:after="0"/>
      </w:pPr>
      <w:r w:rsidRPr="00996F3C">
        <w:t>pirma versija – per 10 darbo dien</w:t>
      </w:r>
      <w:r>
        <w:t>ų</w:t>
      </w:r>
      <w:r w:rsidRPr="00996F3C">
        <w:t xml:space="preserve"> ar kitą sutartą terminą</w:t>
      </w:r>
      <w:r>
        <w:t>;</w:t>
      </w:r>
      <w:r w:rsidRPr="00996F3C">
        <w:t xml:space="preserve"> </w:t>
      </w:r>
    </w:p>
    <w:p w14:paraId="25F47981" w14:textId="77777777" w:rsidR="0005249C" w:rsidRPr="00996F3C" w:rsidRDefault="0005249C" w:rsidP="00646C0B">
      <w:pPr>
        <w:pStyle w:val="Sraopastraipa"/>
        <w:numPr>
          <w:ilvl w:val="3"/>
          <w:numId w:val="39"/>
        </w:numPr>
        <w:spacing w:before="0" w:after="0"/>
      </w:pPr>
      <w:r w:rsidRPr="00996F3C">
        <w:t>po pastabų pataisyta dokumento versija – per 8 darbo dienas ar kitą sutartą terminą.</w:t>
      </w:r>
    </w:p>
    <w:p w14:paraId="2EE60EF3" w14:textId="77777777" w:rsidR="0005249C" w:rsidRPr="00996F3C" w:rsidRDefault="0005249C" w:rsidP="00646C0B">
      <w:pPr>
        <w:pStyle w:val="Sraopastraipa"/>
        <w:numPr>
          <w:ilvl w:val="1"/>
          <w:numId w:val="39"/>
        </w:numPr>
        <w:spacing w:before="0" w:after="0"/>
      </w:pPr>
      <w:r w:rsidRPr="00996F3C">
        <w:t>Diegėjas dokumentus tikslinta ir teikia ne ilgiau kaip per 10 darbo dienų nuo pastabų gavimo dienos.</w:t>
      </w:r>
    </w:p>
    <w:p w14:paraId="4AD845E3" w14:textId="0D852BDE" w:rsidR="0005249C" w:rsidRDefault="0005249C" w:rsidP="00646C0B">
      <w:pPr>
        <w:pStyle w:val="Sraopastraipa"/>
        <w:numPr>
          <w:ilvl w:val="1"/>
          <w:numId w:val="39"/>
        </w:numPr>
        <w:spacing w:before="0" w:after="0"/>
      </w:pPr>
      <w:r w:rsidRPr="00996F3C">
        <w:t>Diegėjo rezultatai derinami su Perkančiąja organizacija ir Techninės priežiūros paslaugų teikėju ne daugiau kaip 2 (dviem) iteracijomis</w:t>
      </w:r>
      <w:r w:rsidR="00BD6893">
        <w:t>, jeigu nesutarta kitaip</w:t>
      </w:r>
      <w:r w:rsidRPr="00996F3C">
        <w:t xml:space="preserve">. </w:t>
      </w:r>
    </w:p>
    <w:p w14:paraId="65FDE57C" w14:textId="77777777" w:rsidR="0005249C" w:rsidRDefault="0005249C" w:rsidP="008A5937">
      <w:pPr>
        <w:pStyle w:val="Antrat3"/>
      </w:pPr>
      <w:bookmarkStart w:id="69" w:name="_Toc168478397"/>
      <w:r w:rsidRPr="006B770A">
        <w:lastRenderedPageBreak/>
        <w:t>Reikalavimai analizei ir projektavimui</w:t>
      </w:r>
      <w:bookmarkEnd w:id="69"/>
    </w:p>
    <w:p w14:paraId="5859C5F3" w14:textId="2DB62393" w:rsidR="0005249C" w:rsidRPr="001176FA" w:rsidRDefault="0005249C" w:rsidP="00646C0B">
      <w:pPr>
        <w:pStyle w:val="Sraopastraipa"/>
        <w:spacing w:before="0" w:after="0"/>
      </w:pPr>
      <w:r w:rsidRPr="001176FA">
        <w:t xml:space="preserve">Diegėjas analizės ir projektavimo etapų vykdymo metu turi atlikti detalią veiklos procesų ir poreikių analizę bei projektavimą ir parengti detalios reikalavimų analizės ir projektavimo dokumentus, kurie </w:t>
      </w:r>
      <w:r w:rsidRPr="006B770A">
        <w:t xml:space="preserve">detalizuoti </w:t>
      </w:r>
      <w:r w:rsidRPr="006B770A">
        <w:fldChar w:fldCharType="begin"/>
      </w:r>
      <w:r w:rsidRPr="006B770A">
        <w:instrText xml:space="preserve"> REF _Ref1743145 \r \h  \* MERGEFORMAT </w:instrText>
      </w:r>
      <w:r w:rsidRPr="006B770A">
        <w:fldChar w:fldCharType="separate"/>
      </w:r>
      <w:r w:rsidR="009538F1">
        <w:t>7.9</w:t>
      </w:r>
      <w:r w:rsidRPr="006B770A">
        <w:fldChar w:fldCharType="end"/>
      </w:r>
      <w:r w:rsidRPr="006B770A">
        <w:t xml:space="preserve"> skyriaus lentelėje</w:t>
      </w:r>
      <w:r w:rsidRPr="001176FA">
        <w:t>.</w:t>
      </w:r>
    </w:p>
    <w:p w14:paraId="070BD771" w14:textId="77777777" w:rsidR="0005249C" w:rsidRPr="001176FA" w:rsidRDefault="0005249C" w:rsidP="00646C0B">
      <w:pPr>
        <w:pStyle w:val="Sraopastraipa"/>
        <w:spacing w:before="0" w:after="0"/>
      </w:pPr>
      <w:r w:rsidRPr="001176FA">
        <w:t xml:space="preserve">Detalios reikalavimų analizės dokumente turi būti pateikti pagal Techninės specifikacijos funkcinius ir nefunkcinius reikalavimus bei pagal Perkančiosios organizacijos išsakytus poreikius parengti panaudos atvejai (angl. </w:t>
      </w:r>
      <w:proofErr w:type="spellStart"/>
      <w:r w:rsidRPr="001009AF">
        <w:rPr>
          <w:i/>
          <w:iCs/>
        </w:rPr>
        <w:t>use</w:t>
      </w:r>
      <w:proofErr w:type="spellEnd"/>
      <w:r w:rsidRPr="001009AF">
        <w:rPr>
          <w:i/>
          <w:iCs/>
        </w:rPr>
        <w:t xml:space="preserve"> </w:t>
      </w:r>
      <w:proofErr w:type="spellStart"/>
      <w:r w:rsidRPr="001009AF">
        <w:rPr>
          <w:i/>
          <w:iCs/>
        </w:rPr>
        <w:t>case</w:t>
      </w:r>
      <w:proofErr w:type="spellEnd"/>
      <w:r w:rsidRPr="001176FA">
        <w:t xml:space="preserve">) (panaudos atvejų diagramos ir detalūs panaudos atvejų aprašymai, nurodant žingsnius (pagrindinę eiga, alternatyvią eigą, išimtinę eigą) ir kitus apribojimus, naudojant UML (angl. </w:t>
      </w:r>
      <w:proofErr w:type="spellStart"/>
      <w:r w:rsidRPr="001009AF">
        <w:rPr>
          <w:i/>
          <w:iCs/>
        </w:rPr>
        <w:t>Unified</w:t>
      </w:r>
      <w:proofErr w:type="spellEnd"/>
      <w:r w:rsidRPr="001009AF">
        <w:rPr>
          <w:i/>
          <w:iCs/>
        </w:rPr>
        <w:t xml:space="preserve"> </w:t>
      </w:r>
      <w:proofErr w:type="spellStart"/>
      <w:r w:rsidRPr="001009AF">
        <w:rPr>
          <w:i/>
          <w:iCs/>
        </w:rPr>
        <w:t>Modeling</w:t>
      </w:r>
      <w:proofErr w:type="spellEnd"/>
      <w:r w:rsidRPr="001009AF">
        <w:rPr>
          <w:i/>
          <w:iCs/>
        </w:rPr>
        <w:t xml:space="preserve"> </w:t>
      </w:r>
      <w:proofErr w:type="spellStart"/>
      <w:r w:rsidRPr="001009AF">
        <w:rPr>
          <w:i/>
          <w:iCs/>
        </w:rPr>
        <w:t>Language</w:t>
      </w:r>
      <w:proofErr w:type="spellEnd"/>
      <w:r w:rsidRPr="001176FA">
        <w:t>) notaciją. Turi būti atliktas visų Techninės specifikacijos funkcinių ir nefunkcinių reikalavimų susiejimas su detalios analizės dokumento turiniu (skyriais, panaudos atvejais, diagramomis ir pan.). Siejimas turi būti atliekamas tokia forma, kad būtų aišku kokiu būdu yra projektuojamas ir realizuojamas kiekvienas Techninės specifikacijos reikalavimas.</w:t>
      </w:r>
    </w:p>
    <w:p w14:paraId="6C54CD8F" w14:textId="77777777" w:rsidR="0005249C" w:rsidRPr="001176FA" w:rsidRDefault="0005249C" w:rsidP="00646C0B">
      <w:pPr>
        <w:pStyle w:val="Sraopastraipa"/>
        <w:spacing w:before="0" w:after="0"/>
      </w:pPr>
      <w:r w:rsidRPr="001176FA">
        <w:t xml:space="preserve">Atliekant analizę ir projektavimą Diegėjas turi vykdyti susitikimus su Perkančiosios organizacijos paskirtais veiklos specialistais ir kitų susijusių institucijų specialistais. </w:t>
      </w:r>
    </w:p>
    <w:p w14:paraId="0C5EDA0B" w14:textId="42E7684B" w:rsidR="0005249C" w:rsidRDefault="0005249C" w:rsidP="00646C0B">
      <w:pPr>
        <w:pStyle w:val="Sraopastraipa"/>
        <w:spacing w:before="0" w:after="0"/>
      </w:pPr>
      <w:r w:rsidRPr="001176FA">
        <w:t>Detalios analizės ir projektavimo etapų metu Diegėjas turi detalizuoti Techninės specifikacijos funkcinius ir nefunkcinius reikalavimus, kad jais vadovaujantis būtų galima realizuoti poreikius atitinkan</w:t>
      </w:r>
      <w:r>
        <w:t>tį</w:t>
      </w:r>
      <w:r w:rsidR="006C7935">
        <w:t xml:space="preserve"> IBPS</w:t>
      </w:r>
      <w:r w:rsidRPr="001176FA">
        <w:t>.</w:t>
      </w:r>
    </w:p>
    <w:p w14:paraId="2DDF8B79" w14:textId="50B6D572" w:rsidR="0005249C" w:rsidRDefault="0005249C" w:rsidP="008A5937">
      <w:pPr>
        <w:pStyle w:val="Antrat3"/>
      </w:pPr>
      <w:bookmarkStart w:id="70" w:name="_Toc47027264"/>
      <w:bookmarkStart w:id="71" w:name="_Toc168478398"/>
      <w:r w:rsidRPr="006B770A">
        <w:t xml:space="preserve">Reikalavimai </w:t>
      </w:r>
      <w:r w:rsidR="005C3FF3">
        <w:t xml:space="preserve">kūrimui ir </w:t>
      </w:r>
      <w:r w:rsidRPr="006B770A">
        <w:t>demonstracijoms</w:t>
      </w:r>
      <w:bookmarkEnd w:id="70"/>
      <w:bookmarkEnd w:id="71"/>
    </w:p>
    <w:p w14:paraId="386E193F" w14:textId="7AD0EFD6" w:rsidR="00450B21" w:rsidRDefault="00DC4ED8" w:rsidP="00646C0B">
      <w:pPr>
        <w:pStyle w:val="Sraopastraipa"/>
        <w:spacing w:before="0" w:after="0"/>
      </w:pPr>
      <w:r>
        <w:t>IBPS</w:t>
      </w:r>
      <w:r w:rsidR="00450B21">
        <w:t xml:space="preserve"> išeities kodų laikymui turi būti naudojama Užsakovo kodo saugykla.</w:t>
      </w:r>
    </w:p>
    <w:p w14:paraId="73F672A0" w14:textId="762096D8" w:rsidR="0005249C" w:rsidRPr="00D75939" w:rsidRDefault="0005249C" w:rsidP="00646C0B">
      <w:pPr>
        <w:pStyle w:val="Sraopastraipa"/>
        <w:spacing w:before="0" w:after="0"/>
      </w:pPr>
      <w:r w:rsidRPr="00D75939">
        <w:t>Diegėjas kūrimo etape turi atlikti</w:t>
      </w:r>
      <w:r w:rsidR="005F5EF9">
        <w:t xml:space="preserve"> IBPS </w:t>
      </w:r>
      <w:r w:rsidRPr="00D75939">
        <w:t>demonstracijas gyvai demonstruojant sistemos veikimą. Turi būti atliekamas</w:t>
      </w:r>
      <w:r w:rsidR="005F5EF9">
        <w:t xml:space="preserve"> IBPS </w:t>
      </w:r>
      <w:r w:rsidRPr="00D75939">
        <w:t>demonstravimas, o ne prototipo.</w:t>
      </w:r>
    </w:p>
    <w:p w14:paraId="509863E1" w14:textId="051D72FD" w:rsidR="0005249C" w:rsidRPr="00D75939" w:rsidRDefault="0005249C" w:rsidP="00646C0B">
      <w:pPr>
        <w:pStyle w:val="Sraopastraipa"/>
        <w:spacing w:before="0" w:after="0"/>
      </w:pPr>
      <w:r w:rsidRPr="00D75939">
        <w:t>Demonstruojamo funkcionalumo apimt</w:t>
      </w:r>
      <w:r>
        <w:t>y</w:t>
      </w:r>
      <w:r w:rsidRPr="00D75939">
        <w:t xml:space="preserve">s ir laikiškumas turi būti nustatyti Paslaugų teikimo reglamente. Iki priėmimo testavimo etapo pradžios </w:t>
      </w:r>
      <w:r w:rsidR="00CF05F2" w:rsidRPr="00EC0054">
        <w:t>Perkančiaja</w:t>
      </w:r>
      <w:r w:rsidR="00CF05F2">
        <w:t>i</w:t>
      </w:r>
      <w:r w:rsidR="00EC0054" w:rsidRPr="00EC0054">
        <w:t xml:space="preserve"> organizacija</w:t>
      </w:r>
      <w:r w:rsidR="00EC0054">
        <w:t>i</w:t>
      </w:r>
      <w:r w:rsidR="00EC0054" w:rsidRPr="00EC0054">
        <w:t xml:space="preserve"> </w:t>
      </w:r>
      <w:r w:rsidRPr="00D75939">
        <w:t>turi būti pademonstruotas visas</w:t>
      </w:r>
      <w:r w:rsidR="005F5EF9">
        <w:t xml:space="preserve"> IBPS </w:t>
      </w:r>
      <w:r w:rsidRPr="00D75939">
        <w:t>funkcionalumas, išskyrus tą funkcionalumą, kuris bus suderintas kaip nedemonstruotinas (pavyzdžiui, integracijos).</w:t>
      </w:r>
    </w:p>
    <w:p w14:paraId="013C7D0B" w14:textId="706B0778" w:rsidR="0005249C" w:rsidRPr="00D75939" w:rsidRDefault="0005249C" w:rsidP="00646C0B">
      <w:pPr>
        <w:pStyle w:val="Sraopastraipa"/>
        <w:spacing w:before="0" w:after="0"/>
      </w:pPr>
      <w:r w:rsidRPr="00D75939">
        <w:t xml:space="preserve">Demonstracijų tikslas – supažindinti </w:t>
      </w:r>
      <w:r w:rsidR="00EC0054" w:rsidRPr="00EC0054">
        <w:t>Perkančiąj</w:t>
      </w:r>
      <w:r w:rsidR="00EC0054">
        <w:t>ą</w:t>
      </w:r>
      <w:r w:rsidR="00EC0054" w:rsidRPr="00EC0054">
        <w:t xml:space="preserve"> organizacij</w:t>
      </w:r>
      <w:r w:rsidR="00EC0054">
        <w:t>ą</w:t>
      </w:r>
      <w:r w:rsidR="00EC0054" w:rsidRPr="00EC0054">
        <w:t xml:space="preserve"> </w:t>
      </w:r>
      <w:r w:rsidRPr="00D75939">
        <w:t>su kuriama programine įranga bei gauti atsiliepimus dėl sukurto (kuriamo) funkcionalumo.</w:t>
      </w:r>
    </w:p>
    <w:p w14:paraId="0895BB5B" w14:textId="77777777" w:rsidR="0005249C" w:rsidRPr="00D75939" w:rsidRDefault="0005249C" w:rsidP="00646C0B">
      <w:pPr>
        <w:pStyle w:val="Sraopastraipa"/>
        <w:spacing w:before="0" w:after="0"/>
      </w:pPr>
      <w:r w:rsidRPr="00D75939">
        <w:t>Pastabos (atsiliepimai) gali būti išsakomos pakartotinai priėmimo testavimo etape, jeigu į jas nebus atsižvelgta iki pastarojo etapo.</w:t>
      </w:r>
    </w:p>
    <w:p w14:paraId="734159EA" w14:textId="77777777" w:rsidR="0005249C" w:rsidRPr="00D75939" w:rsidRDefault="0005249C" w:rsidP="00646C0B">
      <w:pPr>
        <w:pStyle w:val="Sraopastraipa"/>
        <w:spacing w:before="0" w:after="0"/>
      </w:pPr>
      <w:r w:rsidRPr="00D75939">
        <w:t>Demonstracijų metu išsakomi atsiliepimai (pastabos) turi būti registruojami susitikimo protokoluose ar kita sutarta forma (pavyzdžiui, specializuotoje klaidų registravimo ir sekimo sistemoje).</w:t>
      </w:r>
    </w:p>
    <w:p w14:paraId="2D2352C5" w14:textId="550A7EB4" w:rsidR="0005249C" w:rsidRPr="00D75939" w:rsidRDefault="0005249C" w:rsidP="00646C0B">
      <w:pPr>
        <w:pStyle w:val="Sraopastraipa"/>
        <w:spacing w:before="0" w:after="0"/>
      </w:pPr>
      <w:r w:rsidRPr="00D75939">
        <w:t xml:space="preserve">Funkcionalumo demonstraciją turi vykdyti Diegėjas, o </w:t>
      </w:r>
      <w:r w:rsidR="00EC0054" w:rsidRPr="00EC0054">
        <w:t>Perkanči</w:t>
      </w:r>
      <w:r w:rsidR="00EC0054">
        <w:t>osios</w:t>
      </w:r>
      <w:r w:rsidR="00EC0054" w:rsidRPr="00EC0054">
        <w:t xml:space="preserve"> organizacij</w:t>
      </w:r>
      <w:r w:rsidR="00EC0054">
        <w:t>os</w:t>
      </w:r>
      <w:r w:rsidRPr="00D75939">
        <w:t xml:space="preserve"> atstovai turi teikti atsiliepimus.</w:t>
      </w:r>
    </w:p>
    <w:p w14:paraId="3F2B08E3" w14:textId="77777777" w:rsidR="0005249C" w:rsidRDefault="0005249C" w:rsidP="008A5937">
      <w:pPr>
        <w:pStyle w:val="Antrat3"/>
      </w:pPr>
      <w:bookmarkStart w:id="72" w:name="_Toc47027265"/>
      <w:bookmarkStart w:id="73" w:name="_Toc168478399"/>
      <w:r w:rsidRPr="006B770A">
        <w:t>Reikalavimai testavimui</w:t>
      </w:r>
      <w:bookmarkEnd w:id="72"/>
      <w:bookmarkEnd w:id="73"/>
    </w:p>
    <w:p w14:paraId="7100C494" w14:textId="0DFB03F9" w:rsidR="0005249C" w:rsidRPr="006E4571" w:rsidRDefault="0005249C" w:rsidP="00646C0B">
      <w:pPr>
        <w:pStyle w:val="Sraopastraipa"/>
        <w:spacing w:before="0" w:after="0"/>
      </w:pPr>
      <w:r w:rsidRPr="006E4571">
        <w:t>Turi būti atliktas</w:t>
      </w:r>
      <w:r w:rsidR="005F5EF9">
        <w:t xml:space="preserve"> IBPS </w:t>
      </w:r>
      <w:r w:rsidRPr="006E4571">
        <w:t>priėmimo testavimas.</w:t>
      </w:r>
    </w:p>
    <w:p w14:paraId="458252FB" w14:textId="77777777" w:rsidR="0005249C" w:rsidRPr="006E4571" w:rsidRDefault="0005249C" w:rsidP="00646C0B">
      <w:pPr>
        <w:pStyle w:val="Sraopastraipa"/>
        <w:spacing w:before="0" w:after="0"/>
      </w:pPr>
      <w:r>
        <w:t xml:space="preserve">Testavimo </w:t>
      </w:r>
      <w:r w:rsidRPr="006E4571">
        <w:t>tikslai:</w:t>
      </w:r>
    </w:p>
    <w:p w14:paraId="33B652B5" w14:textId="77777777" w:rsidR="0005249C" w:rsidRPr="006E4571" w:rsidRDefault="0005249C" w:rsidP="00646C0B">
      <w:pPr>
        <w:pStyle w:val="Sraopastraipa"/>
        <w:numPr>
          <w:ilvl w:val="1"/>
          <w:numId w:val="39"/>
        </w:numPr>
        <w:spacing w:before="0" w:after="0"/>
      </w:pPr>
      <w:r w:rsidRPr="006E4571">
        <w:t>įsitikinti, kad yra įgyvendinti visi funkciniai ir nefunkciniai specifikacijos reikalavimai;</w:t>
      </w:r>
    </w:p>
    <w:p w14:paraId="748FB654" w14:textId="77777777" w:rsidR="0005249C" w:rsidRPr="006E4571" w:rsidRDefault="0005249C" w:rsidP="00646C0B">
      <w:pPr>
        <w:pStyle w:val="Sraopastraipa"/>
        <w:numPr>
          <w:ilvl w:val="1"/>
          <w:numId w:val="39"/>
        </w:numPr>
        <w:spacing w:before="0" w:after="0"/>
      </w:pPr>
      <w:r w:rsidRPr="006E4571">
        <w:t>įsitikinti, kad reikalavimų įgyvendinimas atliktas tinkama apimtimi;</w:t>
      </w:r>
    </w:p>
    <w:p w14:paraId="4852A6C8" w14:textId="691F32B9" w:rsidR="0005249C" w:rsidRPr="006E4571" w:rsidRDefault="0005249C" w:rsidP="00646C0B">
      <w:pPr>
        <w:pStyle w:val="Sraopastraipa"/>
        <w:numPr>
          <w:ilvl w:val="1"/>
          <w:numId w:val="39"/>
        </w:numPr>
        <w:spacing w:before="0" w:after="0"/>
      </w:pPr>
      <w:r w:rsidRPr="006E4571">
        <w:t xml:space="preserve">nustatyti ar reikalavimų įgyvendinimas tenkina </w:t>
      </w:r>
      <w:r w:rsidR="00EC0054" w:rsidRPr="00EC0054">
        <w:t>Perkančiąj</w:t>
      </w:r>
      <w:r w:rsidR="00043919">
        <w:t>ą</w:t>
      </w:r>
      <w:r w:rsidR="00EC0054" w:rsidRPr="00EC0054">
        <w:t xml:space="preserve"> organizacij</w:t>
      </w:r>
      <w:r w:rsidR="00043919">
        <w:t>ą</w:t>
      </w:r>
      <w:r w:rsidR="00EC0054" w:rsidRPr="00EC0054">
        <w:t xml:space="preserve"> </w:t>
      </w:r>
      <w:r w:rsidRPr="006E4571">
        <w:t>ir kitas suinteresuotas šalis;</w:t>
      </w:r>
    </w:p>
    <w:p w14:paraId="25D520A6" w14:textId="77777777" w:rsidR="0005249C" w:rsidRPr="006E4571" w:rsidRDefault="0005249C" w:rsidP="00646C0B">
      <w:pPr>
        <w:pStyle w:val="Sraopastraipa"/>
        <w:numPr>
          <w:ilvl w:val="1"/>
          <w:numId w:val="39"/>
        </w:numPr>
        <w:spacing w:before="0" w:after="0"/>
      </w:pPr>
      <w:r w:rsidRPr="006E4571">
        <w:t xml:space="preserve">identifikuoti ir užregistruoti funkcionalumo klaidas, problemas, trūkumus (angl. </w:t>
      </w:r>
      <w:proofErr w:type="spellStart"/>
      <w:r w:rsidRPr="008A4DF3">
        <w:rPr>
          <w:i/>
          <w:iCs/>
        </w:rPr>
        <w:t>bugs</w:t>
      </w:r>
      <w:proofErr w:type="spellEnd"/>
      <w:r w:rsidRPr="006E4571">
        <w:t>).</w:t>
      </w:r>
    </w:p>
    <w:p w14:paraId="7C52398C" w14:textId="77777777" w:rsidR="0005249C" w:rsidRPr="006E4571" w:rsidRDefault="0005249C" w:rsidP="00646C0B">
      <w:pPr>
        <w:pStyle w:val="Sraopastraipa"/>
        <w:spacing w:before="0" w:after="0"/>
      </w:pPr>
      <w:r w:rsidRPr="006E4571">
        <w:t>Turi būti atlikti šie testavimai:</w:t>
      </w:r>
    </w:p>
    <w:p w14:paraId="7976A75E" w14:textId="6F79473F" w:rsidR="0005249C" w:rsidRPr="006E4571" w:rsidRDefault="0005249C" w:rsidP="00646C0B">
      <w:pPr>
        <w:pStyle w:val="Sraopastraipa"/>
        <w:numPr>
          <w:ilvl w:val="1"/>
          <w:numId w:val="39"/>
        </w:numPr>
        <w:spacing w:before="0" w:after="0"/>
      </w:pPr>
      <w:r w:rsidRPr="006E4571">
        <w:lastRenderedPageBreak/>
        <w:t xml:space="preserve">vidinis testavimas. Vidinius atskirų komponentų testavimus Diegėjas turi atlikti nedalyvaujant </w:t>
      </w:r>
      <w:r w:rsidR="00043919" w:rsidRPr="00043919">
        <w:t>Perkanči</w:t>
      </w:r>
      <w:r w:rsidR="00043919">
        <w:t>osios</w:t>
      </w:r>
      <w:r w:rsidR="00043919" w:rsidRPr="00043919">
        <w:t xml:space="preserve"> organizacij</w:t>
      </w:r>
      <w:r w:rsidR="00043919">
        <w:t>os</w:t>
      </w:r>
      <w:r w:rsidR="00043919" w:rsidRPr="00043919">
        <w:t xml:space="preserve"> </w:t>
      </w:r>
      <w:r w:rsidRPr="006E4571">
        <w:t>atstovams, tačiau turi pateikti tokio testavimo įrodymus – vidinio testavimo ataskaitą ir nustatytų neatitikimų sąrašą. Vidinis testavimas turi būti atliktas</w:t>
      </w:r>
      <w:r w:rsidR="005F5EF9">
        <w:t xml:space="preserve"> IBPS </w:t>
      </w:r>
      <w:r w:rsidRPr="006E4571">
        <w:t>kūrimo aplinkoje;</w:t>
      </w:r>
    </w:p>
    <w:p w14:paraId="3B504738" w14:textId="71861AFC" w:rsidR="0029342D" w:rsidRPr="006E4571" w:rsidRDefault="0029342D" w:rsidP="00646C0B">
      <w:pPr>
        <w:pStyle w:val="Sraopastraipa"/>
        <w:numPr>
          <w:ilvl w:val="1"/>
          <w:numId w:val="39"/>
        </w:numPr>
        <w:spacing w:before="0" w:after="0"/>
      </w:pPr>
      <w:r w:rsidRPr="006E4571">
        <w:t xml:space="preserve">priėmimo testavimas (angl. </w:t>
      </w:r>
      <w:proofErr w:type="spellStart"/>
      <w:r w:rsidRPr="008A4DF3">
        <w:rPr>
          <w:i/>
          <w:iCs/>
        </w:rPr>
        <w:t>acceptance</w:t>
      </w:r>
      <w:proofErr w:type="spellEnd"/>
      <w:r w:rsidRPr="008A4DF3">
        <w:rPr>
          <w:i/>
          <w:iCs/>
        </w:rPr>
        <w:t xml:space="preserve"> </w:t>
      </w:r>
      <w:proofErr w:type="spellStart"/>
      <w:r w:rsidRPr="008A4DF3">
        <w:rPr>
          <w:i/>
          <w:iCs/>
        </w:rPr>
        <w:t>testing</w:t>
      </w:r>
      <w:proofErr w:type="spellEnd"/>
      <w:r w:rsidRPr="006E4571">
        <w:t>). Šis testavimas turi būti atliekamas dalyvaujant Diegėjui,</w:t>
      </w:r>
      <w:r w:rsidR="00A419F8">
        <w:t xml:space="preserve"> IRD </w:t>
      </w:r>
      <w:r w:rsidRPr="006E4571">
        <w:t>ir kitoms suinteresuotoms šalims</w:t>
      </w:r>
      <w:r>
        <w:t xml:space="preserve"> Perkančiosios organizacijos testavimo aplinkoje</w:t>
      </w:r>
      <w:r w:rsidRPr="006E4571">
        <w:t>. Šio testavimo metu turi būti tikrinamas testavimo tikslų įgyvendinimas (įgyvendinimo lygio nustatymas). Priėmimo testavimo veiklos turi būti vykdomos remiantis apibrėžt</w:t>
      </w:r>
      <w:r>
        <w:t>a</w:t>
      </w:r>
      <w:r w:rsidRPr="006E4571">
        <w:t xml:space="preserve"> priėmimo testavimo metodika ir priėmimo testavimo scenarijais.</w:t>
      </w:r>
    </w:p>
    <w:p w14:paraId="080B7E12" w14:textId="1D8F6FEF" w:rsidR="0005249C" w:rsidRPr="006E4571" w:rsidRDefault="008C2772" w:rsidP="00646C0B">
      <w:pPr>
        <w:pStyle w:val="Sraopastraipa"/>
        <w:numPr>
          <w:ilvl w:val="1"/>
          <w:numId w:val="39"/>
        </w:numPr>
        <w:spacing w:before="0" w:after="0"/>
      </w:pPr>
      <w:r>
        <w:t>IBPS</w:t>
      </w:r>
      <w:r w:rsidR="001F1B3E">
        <w:t xml:space="preserve"> </w:t>
      </w:r>
      <w:r w:rsidR="0005249C" w:rsidRPr="000E21DB">
        <w:t>sąrankos (kompiliavimo) ir diegimo testavimas. Testavimas turi būti vykdomas Perkančiosios organizacijos atstovų pagal Diegėjo pateiktas</w:t>
      </w:r>
      <w:r w:rsidR="005F5EF9">
        <w:t xml:space="preserve"> IBPS </w:t>
      </w:r>
      <w:r w:rsidR="0005249C" w:rsidRPr="000E21DB">
        <w:t>diegimo instrukcijas. Testavimų metu Perkančiosios organizacijos atstovai turi sukompiliuoti</w:t>
      </w:r>
      <w:r w:rsidR="005F5EF9">
        <w:t xml:space="preserve"> IBPS </w:t>
      </w:r>
      <w:r w:rsidR="0005249C" w:rsidRPr="000E21DB">
        <w:t>išeities kodą, įdiegti kitus</w:t>
      </w:r>
      <w:r w:rsidR="005F5EF9">
        <w:t xml:space="preserve"> IBPS </w:t>
      </w:r>
      <w:r w:rsidR="0005249C" w:rsidRPr="000E21DB">
        <w:t>komponentus, atlikti tinkamą</w:t>
      </w:r>
      <w:r w:rsidR="005F5EF9">
        <w:t xml:space="preserve"> IBPS </w:t>
      </w:r>
      <w:r w:rsidR="0005249C" w:rsidRPr="000E21DB">
        <w:t>komponentų konfigūravimą ir paleidimą darbui. Diegėjo atstovai turi teikti konsultacijas</w:t>
      </w:r>
      <w:r w:rsidR="005F5EF9">
        <w:t xml:space="preserve"> IBPS </w:t>
      </w:r>
      <w:r w:rsidR="0005249C" w:rsidRPr="000E21DB">
        <w:t>diegimo klausimais. Diegėjas turi registruoti klaidas, jas šalinti, tikslinti diegimo instrukcijas, automatizuoti diegimo procesą ir atlikti kitus pakeitimus pagal Perkančiosios organizacijos pateiktas pastabas</w:t>
      </w:r>
      <w:r w:rsidR="0005249C" w:rsidRPr="006E4571">
        <w:t>.</w:t>
      </w:r>
    </w:p>
    <w:p w14:paraId="3BF01E27" w14:textId="16E93E8B" w:rsidR="0005249C" w:rsidRPr="006E4571" w:rsidRDefault="0005249C" w:rsidP="00646C0B">
      <w:pPr>
        <w:pStyle w:val="Sraopastraipa"/>
        <w:spacing w:before="0" w:after="0"/>
      </w:pPr>
      <w:r w:rsidRPr="006E4571">
        <w:t>Atlikti testavimai turi užtikrinti, kad modernizuota</w:t>
      </w:r>
      <w:r>
        <w:t>s</w:t>
      </w:r>
      <w:r w:rsidR="005F5EF9">
        <w:t xml:space="preserve"> IBPS </w:t>
      </w:r>
      <w:r w:rsidRPr="006E4571">
        <w:t>yra tinkama</w:t>
      </w:r>
      <w:r>
        <w:t>s</w:t>
      </w:r>
      <w:r w:rsidRPr="006E4571">
        <w:t xml:space="preserve"> bandomajai eksploatacijai.</w:t>
      </w:r>
    </w:p>
    <w:p w14:paraId="1558523D" w14:textId="77777777" w:rsidR="003926DD" w:rsidRPr="006E4571" w:rsidRDefault="003926DD" w:rsidP="00646C0B">
      <w:pPr>
        <w:pStyle w:val="Sraopastraipa"/>
        <w:spacing w:before="0" w:after="0"/>
      </w:pPr>
      <w:r w:rsidRPr="006E4571">
        <w:t xml:space="preserve">Testavimų metu turi būti vykdomas identifikuotų klaidų, problemų ir trūkumų registravimas. </w:t>
      </w:r>
      <w:r>
        <w:t xml:space="preserve">Klaidos, problemos ir trūkumai turi būti registruojami Perkančiosios organizacijos JIRA įrankyje. </w:t>
      </w:r>
      <w:r w:rsidRPr="006E4571">
        <w:t xml:space="preserve">Už registravimą atsakingas Diegėjas. </w:t>
      </w:r>
    </w:p>
    <w:p w14:paraId="6FFF8A3D" w14:textId="77777777" w:rsidR="0005249C" w:rsidRPr="006E4571" w:rsidRDefault="0005249C" w:rsidP="00646C0B">
      <w:pPr>
        <w:pStyle w:val="Sraopastraipa"/>
        <w:spacing w:before="0" w:after="0"/>
      </w:pPr>
      <w:r w:rsidRPr="006E4571">
        <w:t xml:space="preserve">Klaidų žurnalas turi būti specializuota problemų registravimo ir sekimo programinė įranga (angl. </w:t>
      </w:r>
      <w:proofErr w:type="spellStart"/>
      <w:r>
        <w:rPr>
          <w:i/>
          <w:iCs/>
        </w:rPr>
        <w:t>I</w:t>
      </w:r>
      <w:r w:rsidRPr="008A4DF3">
        <w:rPr>
          <w:i/>
          <w:iCs/>
        </w:rPr>
        <w:t>ssue</w:t>
      </w:r>
      <w:proofErr w:type="spellEnd"/>
      <w:r w:rsidRPr="008A4DF3">
        <w:rPr>
          <w:i/>
          <w:iCs/>
        </w:rPr>
        <w:t xml:space="preserve"> </w:t>
      </w:r>
      <w:proofErr w:type="spellStart"/>
      <w:r w:rsidRPr="008A4DF3">
        <w:rPr>
          <w:i/>
          <w:iCs/>
        </w:rPr>
        <w:t>tracking</w:t>
      </w:r>
      <w:proofErr w:type="spellEnd"/>
      <w:r w:rsidRPr="008A4DF3">
        <w:rPr>
          <w:i/>
          <w:iCs/>
        </w:rPr>
        <w:t xml:space="preserve"> </w:t>
      </w:r>
      <w:proofErr w:type="spellStart"/>
      <w:r w:rsidRPr="008A4DF3">
        <w:rPr>
          <w:i/>
          <w:iCs/>
        </w:rPr>
        <w:t>software</w:t>
      </w:r>
      <w:proofErr w:type="spellEnd"/>
      <w:r w:rsidRPr="006E4571">
        <w:t>), paremta tinklinėmis technologijomis, t. y. pasiekiama naudojant interneto naršyklę.</w:t>
      </w:r>
    </w:p>
    <w:p w14:paraId="3967422B" w14:textId="77777777" w:rsidR="0005249C" w:rsidRPr="006E4571" w:rsidRDefault="0005249C" w:rsidP="00646C0B">
      <w:pPr>
        <w:pStyle w:val="Sraopastraipa"/>
        <w:spacing w:before="0" w:after="0"/>
      </w:pPr>
      <w:r w:rsidRPr="006E4571">
        <w:t>Diegėjas turės parengti visus testavimui reikalingus testavimo duomenis.</w:t>
      </w:r>
    </w:p>
    <w:p w14:paraId="496236C6" w14:textId="2B3EF0BF" w:rsidR="0005249C" w:rsidRPr="006E4571" w:rsidRDefault="0005249C" w:rsidP="00646C0B">
      <w:pPr>
        <w:pStyle w:val="Sraopastraipa"/>
        <w:spacing w:before="0" w:after="0"/>
      </w:pPr>
      <w:r w:rsidRPr="006E4571">
        <w:t>Diegėjas turės užtikrinti, kad priėmimo testavimo metu</w:t>
      </w:r>
      <w:r w:rsidR="005F5EF9">
        <w:t xml:space="preserve"> IBPS </w:t>
      </w:r>
      <w:r w:rsidRPr="006E4571">
        <w:t>būtų pakankamai testavimo duomenų, kurie leistų visiškai ištestuoti</w:t>
      </w:r>
      <w:r w:rsidR="005F5EF9">
        <w:t xml:space="preserve"> IBPS </w:t>
      </w:r>
      <w:r w:rsidRPr="006E4571">
        <w:t>funkcionalumus.</w:t>
      </w:r>
    </w:p>
    <w:p w14:paraId="57DC2AE3" w14:textId="77777777" w:rsidR="0005249C" w:rsidRDefault="0005249C" w:rsidP="00646C0B">
      <w:pPr>
        <w:pStyle w:val="Sraopastraipa"/>
        <w:spacing w:before="0" w:after="0"/>
      </w:pPr>
      <w:r w:rsidRPr="006E4571">
        <w:t>Priėmimo testavimas bus užbaigiamas, kai bus tenkinami testavimo metodikoje įvardinti testavimo priėmimo kriterijai.</w:t>
      </w:r>
    </w:p>
    <w:p w14:paraId="3DC9FF2C" w14:textId="77777777" w:rsidR="006D61DB" w:rsidRPr="00D01BD4" w:rsidRDefault="006D61DB" w:rsidP="00646C0B">
      <w:pPr>
        <w:pStyle w:val="Sraopastraipa"/>
        <w:spacing w:before="0" w:after="0"/>
      </w:pPr>
      <w:r>
        <w:t>Perkančioji organizacija Diegėją supažindins su vidinėmis testavimo procedūromis į kurias turės būti atsižvelgta organizuojant testavimus.</w:t>
      </w:r>
    </w:p>
    <w:p w14:paraId="346621F4" w14:textId="55A91629" w:rsidR="0005249C" w:rsidRPr="006E4571" w:rsidRDefault="0005249C" w:rsidP="00646C0B">
      <w:pPr>
        <w:pStyle w:val="Sraopastraipa"/>
        <w:spacing w:before="0" w:after="0"/>
      </w:pPr>
      <w:r w:rsidRPr="006E4571">
        <w:t>Perkančioji organizacija savo iniciatyva gali atlikti bet kokius kitus</w:t>
      </w:r>
      <w:r w:rsidR="00763AA8">
        <w:t xml:space="preserve"> IBPS </w:t>
      </w:r>
      <w:r w:rsidRPr="006E4571">
        <w:t>testavimus ir bandymus (išeities kodų tikrinimą, konfigūracijos tikrinimą, našumo tikrinimą, aukšto prieinamumo tikrinimą, plečiamumo tikrinimą, funkcionalumo tikrinimą ir kt.) siekdama užtikrinti</w:t>
      </w:r>
      <w:r w:rsidR="00803E0A">
        <w:t xml:space="preserve"> IBPS </w:t>
      </w:r>
      <w:r w:rsidRPr="006E4571">
        <w:t>kokybę ir atitikimus reikalavimams. Diegėjas turės atsižvelgti į Perkančiosios organizacijos atstovų atliktų bandymų ir testavimų rezultatus, atlikti visų testavimų rezultatuose nurodytų trūkumų (pažeidimų, rekomendacijų) šalinimą. Diegėjas turės sudaryti reikiamas sąlygas suplanuotiems testavimams ir bandymams atlikti</w:t>
      </w:r>
      <w:r w:rsidR="00406D96">
        <w:t xml:space="preserve">, pvz. </w:t>
      </w:r>
      <w:r w:rsidRPr="006E4571">
        <w:t>pateikti išeities kodą</w:t>
      </w:r>
      <w:r w:rsidR="00406D96">
        <w:t xml:space="preserve"> bei</w:t>
      </w:r>
      <w:r w:rsidRPr="006E4571">
        <w:t xml:space="preserve"> atlikti kitas reikiamas veiklas, kurios užtikrintų pilnavertį testavimų ir bandymų proceso įvykdymą.</w:t>
      </w:r>
    </w:p>
    <w:p w14:paraId="4D315F2A" w14:textId="77777777" w:rsidR="0005249C" w:rsidRDefault="0005249C" w:rsidP="008A5937">
      <w:pPr>
        <w:pStyle w:val="Antrat3"/>
      </w:pPr>
      <w:bookmarkStart w:id="74" w:name="_Toc47027266"/>
      <w:bookmarkStart w:id="75" w:name="_Toc168478400"/>
      <w:r w:rsidRPr="000E21DB">
        <w:t>Reikalavimai diegimui</w:t>
      </w:r>
      <w:bookmarkEnd w:id="74"/>
      <w:bookmarkEnd w:id="75"/>
    </w:p>
    <w:p w14:paraId="07E507BD" w14:textId="47E532D9" w:rsidR="00072514" w:rsidRPr="00A83939" w:rsidRDefault="00072514" w:rsidP="00646C0B">
      <w:pPr>
        <w:pStyle w:val="Sraopastraipa"/>
        <w:spacing w:before="0" w:after="0"/>
      </w:pPr>
      <w:bookmarkStart w:id="76" w:name="_Toc47027267"/>
      <w:r>
        <w:t xml:space="preserve">Paslaugų teikėjas po bandomosios eksploatacijos turi perduoti Perkančiajai organizacijai modernizuoto IBPS išeities kodą ir licencinės programinės įrangos instaliacinius paketus. </w:t>
      </w:r>
    </w:p>
    <w:p w14:paraId="78668C30" w14:textId="43A10B85" w:rsidR="00072514" w:rsidRPr="00A83939" w:rsidRDefault="00072514" w:rsidP="00646C0B">
      <w:pPr>
        <w:pStyle w:val="Sraopastraipa"/>
        <w:spacing w:before="0" w:after="0"/>
      </w:pPr>
      <w:r>
        <w:t xml:space="preserve">Paslaugų teikėjas turi įdiegti priemones, užtikrinančias automatinį naujų sistemos versijų diegimą, užtikrinant jos veikimą diegimo metu. Turi būti sukonfigūruotas (ir dokumentuotas) programinės įrangos diegimo į testavimo ir gamybinę aplinką procesas ir priemonės taip, kad atsakingas Perkančiosios organizacijos darbuotojas programinę įrangą, pagamintą (sukompiliuotą) iš </w:t>
      </w:r>
      <w:proofErr w:type="spellStart"/>
      <w:r w:rsidR="00BB20BA" w:rsidRPr="001C4838">
        <w:rPr>
          <w:szCs w:val="24"/>
        </w:rPr>
        <w:t>GitLab</w:t>
      </w:r>
      <w:proofErr w:type="spellEnd"/>
      <w:r>
        <w:t xml:space="preserve"> esančių išeities tekstų, galėtų įdiegti į testavimo ir gamybinę aplinką, valdyti diegimo konfigūraciją. Bet kokie programinės </w:t>
      </w:r>
      <w:r>
        <w:lastRenderedPageBreak/>
        <w:t xml:space="preserve">įrangos atnaujinimų diegimai į testavimo ir gamybinę aplinkas turi būti galimi tik iš </w:t>
      </w:r>
      <w:proofErr w:type="spellStart"/>
      <w:r w:rsidR="00BB20BA" w:rsidRPr="001C4838">
        <w:rPr>
          <w:szCs w:val="24"/>
        </w:rPr>
        <w:t>GitLab</w:t>
      </w:r>
      <w:proofErr w:type="spellEnd"/>
      <w:r>
        <w:t xml:space="preserve"> esančių išeities tekstų. Esant poreikiui Paslaugų teikėjas turės konsultuoti įdiegimo klausimais.</w:t>
      </w:r>
    </w:p>
    <w:p w14:paraId="111D05ED" w14:textId="1443D1CC" w:rsidR="00072514" w:rsidRPr="00A83939" w:rsidRDefault="00072514" w:rsidP="00646C0B">
      <w:pPr>
        <w:pStyle w:val="Sraopastraipa"/>
        <w:spacing w:before="0" w:after="0"/>
      </w:pPr>
      <w:r>
        <w:t xml:space="preserve">IBPS išeities kodas turi būti pateikiamas Paslaugų teikėjo naudotoms kūrimo priemonėms suprantamu formatu perkeliant į </w:t>
      </w:r>
      <w:proofErr w:type="spellStart"/>
      <w:r w:rsidR="00BB20BA" w:rsidRPr="001C4838">
        <w:rPr>
          <w:szCs w:val="24"/>
        </w:rPr>
        <w:t>GitLab</w:t>
      </w:r>
      <w:proofErr w:type="spellEnd"/>
      <w:r>
        <w:t xml:space="preserve"> ir įrašytas į DVD ar kitą skaitmeninę laikmeną. Kartu turi būti pateikiamas sukompiliuotas išeities kodas (parengtas diegimui).</w:t>
      </w:r>
    </w:p>
    <w:p w14:paraId="21790B93" w14:textId="27EAA149" w:rsidR="00072514" w:rsidRPr="00A83939" w:rsidRDefault="00072514" w:rsidP="00646C0B">
      <w:pPr>
        <w:pStyle w:val="Sraopastraipa"/>
        <w:spacing w:before="0" w:after="0"/>
      </w:pPr>
      <w:r>
        <w:t>Paslaugų teikėjas turi dokumentuoti programinės įrangos diegimo į Perkančiosios organizacijos IBPS produkcinę ir testavimo aplinkas procesą bei pateikti tam reikalingas programines priemones. Procesas turi būti dokumentuotas taip, kad:</w:t>
      </w:r>
    </w:p>
    <w:p w14:paraId="3BBDBBE7" w14:textId="77777777" w:rsidR="00072514" w:rsidRPr="00A83939" w:rsidRDefault="00072514" w:rsidP="00B21481">
      <w:pPr>
        <w:pStyle w:val="Sraopastraipa"/>
        <w:numPr>
          <w:ilvl w:val="1"/>
          <w:numId w:val="39"/>
        </w:numPr>
        <w:spacing w:before="0" w:after="0"/>
      </w:pPr>
      <w:r>
        <w:t xml:space="preserve">Atsakingas Perkančiosios organizacijos darbuotojas iš pateiktų išeities tekstų galėtų pagaminti (angl. </w:t>
      </w:r>
      <w:proofErr w:type="spellStart"/>
      <w:r>
        <w:t>build</w:t>
      </w:r>
      <w:proofErr w:type="spellEnd"/>
      <w:r>
        <w:t>) programinę įrangą bei valdyti gaminimo konfigūraciją.</w:t>
      </w:r>
    </w:p>
    <w:p w14:paraId="78DE5AEA" w14:textId="5C70D914" w:rsidR="00072514" w:rsidRDefault="00072514" w:rsidP="00646C0B">
      <w:pPr>
        <w:pStyle w:val="Sraopastraipa"/>
        <w:numPr>
          <w:ilvl w:val="1"/>
          <w:numId w:val="39"/>
        </w:numPr>
        <w:spacing w:before="0" w:after="0"/>
      </w:pPr>
      <w:r>
        <w:t>Atsakingas Perkančiosios organizacijos darbuotojas programinę įrangą galėtų įdiegti į testavimo ir darbinę aplinką bei valdyti diegimo konfigūraciją</w:t>
      </w:r>
      <w:r w:rsidR="0000355F">
        <w:t>.</w:t>
      </w:r>
    </w:p>
    <w:p w14:paraId="60043F73" w14:textId="4B0B40A2" w:rsidR="0005249C" w:rsidRDefault="0005249C" w:rsidP="008A5937">
      <w:pPr>
        <w:pStyle w:val="Antrat3"/>
      </w:pPr>
      <w:bookmarkStart w:id="77" w:name="_Toc168478401"/>
      <w:r w:rsidRPr="000E21DB">
        <w:t>Reikalavimai bandomajai eksploatacijai</w:t>
      </w:r>
      <w:bookmarkEnd w:id="76"/>
      <w:bookmarkEnd w:id="77"/>
    </w:p>
    <w:p w14:paraId="1E030282" w14:textId="09135080" w:rsidR="0005249C" w:rsidRPr="001A0A32" w:rsidRDefault="0005249C" w:rsidP="00646C0B">
      <w:pPr>
        <w:pStyle w:val="Sraopastraipa"/>
        <w:spacing w:before="0" w:after="0"/>
      </w:pPr>
      <w:r w:rsidRPr="001A0A32">
        <w:t>Turi būti atlikta</w:t>
      </w:r>
      <w:r w:rsidR="00803E0A">
        <w:t xml:space="preserve"> IBPS </w:t>
      </w:r>
      <w:r w:rsidRPr="001A0A32">
        <w:t>bandomoji eksploatacija.</w:t>
      </w:r>
    </w:p>
    <w:p w14:paraId="748405FF" w14:textId="43E82FAC" w:rsidR="0005249C" w:rsidRPr="001A0A32" w:rsidRDefault="0005249C" w:rsidP="00646C0B">
      <w:pPr>
        <w:pStyle w:val="Sraopastraipa"/>
        <w:spacing w:before="0" w:after="0"/>
      </w:pPr>
      <w:r w:rsidRPr="001A0A32">
        <w:t xml:space="preserve">Bandomosios eksploatacijos tikslai: </w:t>
      </w:r>
    </w:p>
    <w:p w14:paraId="07E70080" w14:textId="539C543E" w:rsidR="0005249C" w:rsidRPr="001A0A32" w:rsidRDefault="0005249C" w:rsidP="00646C0B">
      <w:pPr>
        <w:pStyle w:val="Sraopastraipa"/>
        <w:numPr>
          <w:ilvl w:val="1"/>
          <w:numId w:val="39"/>
        </w:numPr>
        <w:spacing w:before="0" w:after="0"/>
      </w:pPr>
      <w:r w:rsidRPr="001A0A32">
        <w:t>užtikrinti</w:t>
      </w:r>
      <w:r w:rsidR="00803E0A">
        <w:t xml:space="preserve"> IBPS </w:t>
      </w:r>
      <w:r w:rsidRPr="001A0A32">
        <w:t>kokybę;</w:t>
      </w:r>
    </w:p>
    <w:p w14:paraId="440AE187" w14:textId="061D0B78" w:rsidR="0005249C" w:rsidRPr="001A0A32" w:rsidRDefault="0005249C" w:rsidP="00646C0B">
      <w:pPr>
        <w:pStyle w:val="Sraopastraipa"/>
        <w:numPr>
          <w:ilvl w:val="1"/>
          <w:numId w:val="39"/>
        </w:numPr>
        <w:spacing w:before="0" w:after="0"/>
      </w:pPr>
      <w:r w:rsidRPr="001A0A32">
        <w:t>išbandyti gamybinę</w:t>
      </w:r>
      <w:r w:rsidR="00803E0A">
        <w:t xml:space="preserve"> IBPS </w:t>
      </w:r>
      <w:r w:rsidRPr="001A0A32">
        <w:t>komponentų konfigūraciją;</w:t>
      </w:r>
    </w:p>
    <w:p w14:paraId="707AC644" w14:textId="1D14D7FD" w:rsidR="0005249C" w:rsidRPr="001A0A32" w:rsidRDefault="0005249C" w:rsidP="00646C0B">
      <w:pPr>
        <w:pStyle w:val="Sraopastraipa"/>
        <w:numPr>
          <w:ilvl w:val="1"/>
          <w:numId w:val="39"/>
        </w:numPr>
        <w:spacing w:before="0" w:after="0"/>
      </w:pPr>
      <w:r w:rsidRPr="001A0A32">
        <w:t>identifikuoti ir pašalinti bandomosios eksploatacijos metu pastebėtus defektus;</w:t>
      </w:r>
    </w:p>
    <w:p w14:paraId="311510D2" w14:textId="22F567D8" w:rsidR="0005249C" w:rsidRPr="001A0A32" w:rsidRDefault="0005249C" w:rsidP="00646C0B">
      <w:pPr>
        <w:pStyle w:val="Sraopastraipa"/>
        <w:numPr>
          <w:ilvl w:val="1"/>
          <w:numId w:val="39"/>
        </w:numPr>
        <w:spacing w:before="0" w:after="0"/>
      </w:pPr>
      <w:r w:rsidRPr="001A0A32">
        <w:t>stabilizuoti darbinės aplinkos konfigūraciją, atsižvelgiant į bandomosios eksploatacijos metu sukauptą patirtį.</w:t>
      </w:r>
    </w:p>
    <w:p w14:paraId="10331458" w14:textId="05FDBCE7" w:rsidR="0005249C" w:rsidRPr="001A0A32" w:rsidRDefault="0005249C" w:rsidP="00646C0B">
      <w:pPr>
        <w:pStyle w:val="Sraopastraipa"/>
        <w:spacing w:before="0" w:after="0"/>
      </w:pPr>
      <w:r w:rsidRPr="001A0A32">
        <w:t xml:space="preserve">Bandomosios eksploatacijos veiklas Diegėjas turės vykdyti pagal </w:t>
      </w:r>
      <w:r w:rsidR="00043919" w:rsidRPr="00043919">
        <w:t>Perkanči</w:t>
      </w:r>
      <w:r w:rsidR="00043919">
        <w:t>osios</w:t>
      </w:r>
      <w:r w:rsidR="00043919" w:rsidRPr="00043919">
        <w:t xml:space="preserve"> organizacij</w:t>
      </w:r>
      <w:r w:rsidR="00043919">
        <w:t>os</w:t>
      </w:r>
      <w:r w:rsidR="00043919" w:rsidRPr="00043919">
        <w:t xml:space="preserve"> </w:t>
      </w:r>
      <w:r w:rsidRPr="001A0A32">
        <w:t>atstovų pateiktą bandomosios eksploatacijos planą ir metodiką.</w:t>
      </w:r>
    </w:p>
    <w:p w14:paraId="73B0B2C4" w14:textId="43D7BDA5" w:rsidR="0005249C" w:rsidRDefault="0005249C" w:rsidP="00646C0B">
      <w:pPr>
        <w:pStyle w:val="Sraopastraipa"/>
        <w:spacing w:before="0" w:after="0"/>
      </w:pPr>
      <w:r w:rsidRPr="001A0A32">
        <w:t>Bandomoji eksploatacija yra baigiama, kai tenkinami bandomosios eksploatacijos priėmimo kriterijai, kurie pateikiami bandomosios eksploatacijos metodikoje.</w:t>
      </w:r>
    </w:p>
    <w:p w14:paraId="5F26A6BF" w14:textId="3FF23F82" w:rsidR="0005249C" w:rsidRDefault="0005249C" w:rsidP="008A5937">
      <w:pPr>
        <w:pStyle w:val="Antrat3"/>
      </w:pPr>
      <w:bookmarkStart w:id="78" w:name="_Ref535938593"/>
      <w:bookmarkStart w:id="79" w:name="_Toc47027269"/>
      <w:bookmarkStart w:id="80" w:name="_Toc168478402"/>
      <w:r w:rsidRPr="000E21DB">
        <w:t>Reikalavimai</w:t>
      </w:r>
      <w:r w:rsidR="00803E0A">
        <w:t xml:space="preserve"> IBPS </w:t>
      </w:r>
      <w:r w:rsidRPr="000E21DB">
        <w:t>garantinei priežiūrai</w:t>
      </w:r>
      <w:bookmarkEnd w:id="78"/>
      <w:bookmarkEnd w:id="79"/>
      <w:bookmarkEnd w:id="80"/>
    </w:p>
    <w:p w14:paraId="68D7E81E" w14:textId="4FAFE688" w:rsidR="0005249C" w:rsidRPr="006C2322" w:rsidRDefault="0005249C" w:rsidP="00646C0B">
      <w:pPr>
        <w:pStyle w:val="Sraopastraipa"/>
        <w:spacing w:before="0" w:after="0"/>
      </w:pPr>
      <w:r w:rsidRPr="006C2322">
        <w:t>Diegėjas turi užtikrinti Projekto metu sukurto ir įdiegto</w:t>
      </w:r>
      <w:r w:rsidR="00803E0A">
        <w:t xml:space="preserve"> IBPS </w:t>
      </w:r>
      <w:r w:rsidRPr="006C2322">
        <w:t xml:space="preserve">funkcionalumo nemokamą garantinę priežiūrą bei visų šios </w:t>
      </w:r>
      <w:r>
        <w:t>Techninės s</w:t>
      </w:r>
      <w:r w:rsidRPr="006C2322">
        <w:t xml:space="preserve">pecifikacijos įgyvendinimo metu suteiktų paslaugų rezultatų (dokumentacijos, įdiegimo konfigūracijos, duomenų migravimo ir kt.) garantinę priežiūrą. Garantinė priežiūra turi būti vykdoma pagal su </w:t>
      </w:r>
      <w:r w:rsidR="003406C3" w:rsidRPr="003406C3">
        <w:t xml:space="preserve">Perkančiąja organizacija </w:t>
      </w:r>
      <w:r w:rsidRPr="006C2322">
        <w:t>suderintą garantinės priežiūros procedūros dokumentą.</w:t>
      </w:r>
    </w:p>
    <w:p w14:paraId="3DF0B4F8" w14:textId="4008B5D9" w:rsidR="0005249C" w:rsidRPr="006C2322" w:rsidRDefault="0005249C" w:rsidP="00646C0B">
      <w:pPr>
        <w:pStyle w:val="Sraopastraipa"/>
        <w:spacing w:before="0" w:after="0"/>
      </w:pPr>
      <w:r w:rsidRPr="006C2322">
        <w:t xml:space="preserve">Garantinės priežiūros terminas </w:t>
      </w:r>
      <w:r w:rsidR="000C2104">
        <w:t>– 24 mėn.</w:t>
      </w:r>
      <w:r w:rsidRPr="006C2322">
        <w:t xml:space="preserve"> nuo </w:t>
      </w:r>
      <w:r w:rsidR="00803E0A">
        <w:t xml:space="preserve">IBPS </w:t>
      </w:r>
      <w:r w:rsidR="000C2104">
        <w:t>modernizavimo paslaugų</w:t>
      </w:r>
      <w:r w:rsidRPr="006C2322">
        <w:t xml:space="preserve"> perdavimo-priėmimo akto pasirašymo dienos.</w:t>
      </w:r>
    </w:p>
    <w:p w14:paraId="565B616A" w14:textId="20E1AD55" w:rsidR="0005249C" w:rsidRPr="006C2322" w:rsidRDefault="0005249C" w:rsidP="00646C0B">
      <w:pPr>
        <w:pStyle w:val="Sraopastraipa"/>
        <w:spacing w:before="0" w:after="0"/>
      </w:pPr>
      <w:r w:rsidRPr="006C2322">
        <w:t xml:space="preserve">Garantinės priežiūros paslaugos apima sukurtos ir įdiegtos programinės įrangos sutrikimų šalinimą bei </w:t>
      </w:r>
      <w:r w:rsidR="003406C3" w:rsidRPr="003406C3">
        <w:t>Perkanči</w:t>
      </w:r>
      <w:r w:rsidR="003406C3">
        <w:t>osios</w:t>
      </w:r>
      <w:r w:rsidR="003406C3" w:rsidRPr="003406C3">
        <w:t xml:space="preserve"> organizacij</w:t>
      </w:r>
      <w:r w:rsidR="003406C3">
        <w:t>os</w:t>
      </w:r>
      <w:r w:rsidRPr="006C2322">
        <w:t xml:space="preserve"> atsakingų asmenų konsultavimą.</w:t>
      </w:r>
    </w:p>
    <w:p w14:paraId="0AB4F8C0" w14:textId="5C7FB680" w:rsidR="0005249C" w:rsidRPr="006C2322" w:rsidRDefault="0005249C" w:rsidP="00646C0B">
      <w:pPr>
        <w:pStyle w:val="Sraopastraipa"/>
        <w:spacing w:before="0" w:after="0"/>
      </w:pPr>
      <w:r w:rsidRPr="006C2322">
        <w:t xml:space="preserve">Diegėjas turi vykdyti </w:t>
      </w:r>
      <w:r w:rsidR="003406C3" w:rsidRPr="003406C3">
        <w:t>Perkanči</w:t>
      </w:r>
      <w:r w:rsidR="003406C3">
        <w:t>osios</w:t>
      </w:r>
      <w:r w:rsidR="003406C3" w:rsidRPr="003406C3">
        <w:t xml:space="preserve"> organizacij</w:t>
      </w:r>
      <w:r w:rsidR="003406C3">
        <w:t>os</w:t>
      </w:r>
      <w:r w:rsidR="003406C3" w:rsidRPr="003406C3">
        <w:t xml:space="preserve"> </w:t>
      </w:r>
      <w:r w:rsidRPr="006C2322">
        <w:t>atsakingų asmenų konsultavimą</w:t>
      </w:r>
      <w:r w:rsidR="00803E0A">
        <w:t xml:space="preserve"> IBPS </w:t>
      </w:r>
      <w:r w:rsidRPr="006C2322">
        <w:t xml:space="preserve">veikimo, naudojimo bei tobulinimo klausimais. Konsultacijos turi būti teikiamos telefonu, el. paštu, vaizdo konferenciniais susitikimais, naudojant priežiūros tarnybos (angl. </w:t>
      </w:r>
      <w:proofErr w:type="spellStart"/>
      <w:r w:rsidRPr="0096556B">
        <w:rPr>
          <w:i/>
          <w:iCs/>
        </w:rPr>
        <w:t>Help</w:t>
      </w:r>
      <w:proofErr w:type="spellEnd"/>
      <w:r w:rsidRPr="0096556B">
        <w:rPr>
          <w:i/>
          <w:iCs/>
        </w:rPr>
        <w:t xml:space="preserve"> </w:t>
      </w:r>
      <w:proofErr w:type="spellStart"/>
      <w:r w:rsidRPr="0096556B">
        <w:rPr>
          <w:i/>
          <w:iCs/>
        </w:rPr>
        <w:t>Desk</w:t>
      </w:r>
      <w:proofErr w:type="spellEnd"/>
      <w:r w:rsidRPr="006C2322">
        <w:t xml:space="preserve">) programinę įrangą ar atvykus į </w:t>
      </w:r>
      <w:r w:rsidR="003406C3" w:rsidRPr="003406C3">
        <w:t>Perkančiąj</w:t>
      </w:r>
      <w:r w:rsidR="003406C3">
        <w:t>ą</w:t>
      </w:r>
      <w:r w:rsidR="003406C3" w:rsidRPr="003406C3">
        <w:t xml:space="preserve"> organizacij</w:t>
      </w:r>
      <w:r w:rsidR="003406C3">
        <w:t>ą</w:t>
      </w:r>
      <w:r w:rsidRPr="006C2322">
        <w:t>.</w:t>
      </w:r>
    </w:p>
    <w:p w14:paraId="5BB79E0A" w14:textId="05496DFC" w:rsidR="0005249C" w:rsidRPr="006C2322" w:rsidRDefault="0005249C" w:rsidP="00646C0B">
      <w:pPr>
        <w:pStyle w:val="Sraopastraipa"/>
        <w:spacing w:before="0" w:after="0"/>
      </w:pPr>
      <w:r w:rsidRPr="006C2322">
        <w:t>Garantinės priežiūros paslaugos teikiamos darbo dienomis Perkančiosios organizacijos</w:t>
      </w:r>
      <w:r w:rsidR="001B33FB">
        <w:t xml:space="preserve"> oficialiomis</w:t>
      </w:r>
      <w:r w:rsidRPr="006C2322">
        <w:t xml:space="preserve"> darbo valandomis.</w:t>
      </w:r>
    </w:p>
    <w:p w14:paraId="2E36B9A1" w14:textId="46476757" w:rsidR="0005249C" w:rsidRPr="006C2322" w:rsidRDefault="0005249C" w:rsidP="00646C0B">
      <w:pPr>
        <w:pStyle w:val="Sraopastraipa"/>
        <w:spacing w:before="0" w:after="0"/>
      </w:pPr>
      <w:r w:rsidRPr="006C2322">
        <w:t>Programinės įrangos veikimo sutrikimu laikoma situacija, kai</w:t>
      </w:r>
      <w:r w:rsidR="00803E0A">
        <w:t xml:space="preserve"> IBPS </w:t>
      </w:r>
      <w:r w:rsidRPr="006C2322">
        <w:t>naudotojai dėl Diegėjo sukurtos programinės įrangos funkcionalumo trūkumų negali atlikti numatytų</w:t>
      </w:r>
      <w:r w:rsidR="00803E0A">
        <w:t xml:space="preserve"> IBPS </w:t>
      </w:r>
      <w:r w:rsidRPr="006C2322">
        <w:t>funkcijų (neveikia funkcija, neveikia sistema, neveikia integracinė sąsaja ir kt.) ar funkcijos veikia nekorektiškai.</w:t>
      </w:r>
    </w:p>
    <w:p w14:paraId="047C20B8" w14:textId="46E2970B" w:rsidR="0005249C" w:rsidRPr="006C2322" w:rsidRDefault="0005249C" w:rsidP="00646C0B">
      <w:pPr>
        <w:pStyle w:val="Sraopastraipa"/>
        <w:spacing w:before="0" w:after="0"/>
      </w:pPr>
      <w:r w:rsidRPr="006C2322">
        <w:lastRenderedPageBreak/>
        <w:t xml:space="preserve">Diegėjo reakcijos į sutrikimą laikas – ne ilgiau kaip </w:t>
      </w:r>
      <w:r>
        <w:t>1 (vieną)</w:t>
      </w:r>
      <w:r w:rsidRPr="006C2322">
        <w:t xml:space="preserve"> </w:t>
      </w:r>
      <w:r w:rsidR="00D17E28">
        <w:t xml:space="preserve">darbo </w:t>
      </w:r>
      <w:r>
        <w:t>valandą</w:t>
      </w:r>
      <w:r w:rsidRPr="006C2322">
        <w:t xml:space="preserve"> nuo pranešimo apie sutrikimą gavimo sutartu būdu. </w:t>
      </w:r>
    </w:p>
    <w:p w14:paraId="28FFF468" w14:textId="77777777" w:rsidR="0005249C" w:rsidRPr="006C2322" w:rsidRDefault="0005249C" w:rsidP="00646C0B">
      <w:pPr>
        <w:pStyle w:val="Sraopastraipa"/>
        <w:spacing w:before="0" w:after="0"/>
      </w:pPr>
      <w:r w:rsidRPr="006C2322">
        <w:t>Programinės įrangos sutrikimų atstatymo trukmė:</w:t>
      </w:r>
    </w:p>
    <w:p w14:paraId="7E501125" w14:textId="4E6DD0E5" w:rsidR="0005249C" w:rsidRPr="0096556B" w:rsidRDefault="0005249C" w:rsidP="00646C0B">
      <w:pPr>
        <w:pStyle w:val="Sraopastraipa"/>
        <w:numPr>
          <w:ilvl w:val="1"/>
          <w:numId w:val="39"/>
        </w:numPr>
        <w:spacing w:before="0" w:after="0"/>
      </w:pPr>
      <w:r w:rsidRPr="0096556B">
        <w:t xml:space="preserve">kritinių trūkumų šalinimas – ne ilgiau kaip 8 </w:t>
      </w:r>
      <w:r w:rsidR="00D17E28">
        <w:t xml:space="preserve">darbo </w:t>
      </w:r>
      <w:r w:rsidRPr="0096556B">
        <w:t>valandos nuo Diegėjo reakcijos į gautą pranešimą sutartu būdu. Jei sutrikimo per nurodytą laiką pašalinti negalima, kartu su Perkančiąja organizacija sutariama dėl sutrikimo pašalinimo laiko; Kritinis sutrikimas – funkcijos ir / ar programinio komponento neveikimas, be galimybės reikiamą funkciją vykdyti ar</w:t>
      </w:r>
      <w:r w:rsidR="00803E0A">
        <w:t xml:space="preserve"> IBPS </w:t>
      </w:r>
      <w:r w:rsidRPr="0096556B">
        <w:t>paslaugą gauti alternatyviai</w:t>
      </w:r>
      <w:r>
        <w:t>;</w:t>
      </w:r>
    </w:p>
    <w:p w14:paraId="60AEB0B3" w14:textId="379D69AC" w:rsidR="0005249C" w:rsidRPr="006C2322" w:rsidRDefault="0005249C" w:rsidP="00646C0B">
      <w:pPr>
        <w:pStyle w:val="Sraopastraipa"/>
        <w:numPr>
          <w:ilvl w:val="1"/>
          <w:numId w:val="39"/>
        </w:numPr>
        <w:spacing w:before="0" w:after="0"/>
      </w:pPr>
      <w:r>
        <w:t>s</w:t>
      </w:r>
      <w:r w:rsidRPr="006C2322">
        <w:t>varbių sutrikimų šalinimas – ne ilgiau kaip 2 darbo dienos nuo Diegėjo reakcijos į gautą pranešimą sutartu būdu. Jei sutrikimo per nurodytą laiką pašalinti negalima, kartu su Perkančiąja organizacija sutariama dėl sutrikimo pašalinimo laiko. Svarbus sutrikimas – neapibrėžtas funkcijos veikimas, kuris leidžia įvykdyti numatytą</w:t>
      </w:r>
      <w:r w:rsidR="00803E0A">
        <w:t xml:space="preserve"> IBPS </w:t>
      </w:r>
      <w:r w:rsidRPr="006C2322">
        <w:t>funkciją, tačiau naudotojui reikia atlikti papildomus, nenumatytus ar alternatyvius veiksmus;</w:t>
      </w:r>
    </w:p>
    <w:p w14:paraId="28BDB166" w14:textId="68F8959C" w:rsidR="0005249C" w:rsidRDefault="0005249C" w:rsidP="00646C0B">
      <w:pPr>
        <w:pStyle w:val="Sraopastraipa"/>
        <w:numPr>
          <w:ilvl w:val="1"/>
          <w:numId w:val="39"/>
        </w:numPr>
        <w:spacing w:before="0" w:after="0"/>
      </w:pPr>
      <w:r>
        <w:t>n</w:t>
      </w:r>
      <w:r w:rsidRPr="006C2322">
        <w:t xml:space="preserve">eesminių sutrikimų šalinimas – ne ilgiau kaip 10 darbo dienų nuo Diegėjo reakcijos į gautą pranešimą sutartu būdu. Jei sutrikimo per nurodytą laiką pašalinti negalima, kartu su </w:t>
      </w:r>
      <w:r w:rsidR="00EB5687" w:rsidRPr="00EB5687">
        <w:t xml:space="preserve">Perkančiąja organizacija </w:t>
      </w:r>
      <w:r w:rsidRPr="006C2322">
        <w:t>suderinamas susitarimas dėl sutrikimo pašalinimo laiko. Neesminis sutrikimas – kosmetinės ar panašios</w:t>
      </w:r>
      <w:r w:rsidR="00803E0A">
        <w:t xml:space="preserve"> IBPS </w:t>
      </w:r>
      <w:r w:rsidRPr="006C2322">
        <w:t xml:space="preserve">klaidos, kurios neįtakoja korektiško funkcijų veikimo. </w:t>
      </w:r>
    </w:p>
    <w:p w14:paraId="104B5EE3" w14:textId="4F13B88D" w:rsidR="0005249C" w:rsidRDefault="0005249C" w:rsidP="00646C0B">
      <w:pPr>
        <w:pStyle w:val="Sraopastraipa"/>
        <w:spacing w:before="0" w:after="0"/>
      </w:pPr>
      <w:r w:rsidRPr="00C7717B">
        <w:t xml:space="preserve">Diegėjas turi parengti prieinamas ir </w:t>
      </w:r>
      <w:r w:rsidR="00EB5687" w:rsidRPr="00EB5687">
        <w:t>Perkanči</w:t>
      </w:r>
      <w:r w:rsidR="001B33FB">
        <w:t>a</w:t>
      </w:r>
      <w:r w:rsidR="00EB5687" w:rsidRPr="00EB5687">
        <w:t>ja</w:t>
      </w:r>
      <w:r w:rsidR="00EB5687">
        <w:t>i</w:t>
      </w:r>
      <w:r w:rsidR="00EB5687" w:rsidRPr="00EB5687">
        <w:t xml:space="preserve"> organizacija</w:t>
      </w:r>
      <w:r w:rsidR="00EB5687">
        <w:t>i</w:t>
      </w:r>
      <w:r w:rsidRPr="00C7717B">
        <w:t xml:space="preserve"> tinkamas informavimo apie</w:t>
      </w:r>
      <w:r w:rsidR="00803E0A">
        <w:t xml:space="preserve"> IBPS </w:t>
      </w:r>
      <w:r w:rsidRPr="00C7717B">
        <w:t xml:space="preserve">sutrikimus, jų registravimo ir taisymo veiksmų būseną priemones: </w:t>
      </w:r>
      <w:r w:rsidR="00EB5687" w:rsidRPr="00EB5687">
        <w:t>Perkanči</w:t>
      </w:r>
      <w:r w:rsidR="00EB5687">
        <w:t>osios</w:t>
      </w:r>
      <w:r w:rsidR="00EB5687" w:rsidRPr="00EB5687">
        <w:t xml:space="preserve"> organizacij</w:t>
      </w:r>
      <w:r w:rsidR="00EB5687">
        <w:t>os</w:t>
      </w:r>
      <w:r w:rsidRPr="00C7717B">
        <w:t xml:space="preserve"> ir Diegėjo suderintus telefonus, e</w:t>
      </w:r>
      <w:r>
        <w:t>l</w:t>
      </w:r>
      <w:r w:rsidRPr="00C7717B">
        <w:t xml:space="preserve">. pašto adresus, garantinio aptarnavimo ir priežiūros tarnybos programinio įrankio adresą (nuorodą). Išvardintais būdais </w:t>
      </w:r>
      <w:r w:rsidR="00EB5687" w:rsidRPr="00EB5687">
        <w:t>Perkanči</w:t>
      </w:r>
      <w:r w:rsidR="00EB5687">
        <w:t>osios</w:t>
      </w:r>
      <w:r w:rsidR="00EB5687" w:rsidRPr="00EB5687">
        <w:t xml:space="preserve"> organizacij</w:t>
      </w:r>
      <w:r w:rsidR="00EB5687">
        <w:t>os</w:t>
      </w:r>
      <w:r w:rsidRPr="00C7717B">
        <w:t xml:space="preserve"> atsakingiems asmenims turi būti galimybė pranešti apie</w:t>
      </w:r>
      <w:r w:rsidR="00803E0A">
        <w:t xml:space="preserve"> IBPS </w:t>
      </w:r>
      <w:r w:rsidRPr="00C7717B">
        <w:t>sutrikimus, reikiamas konsultacijas ir pan.</w:t>
      </w:r>
    </w:p>
    <w:p w14:paraId="3683F339" w14:textId="2EB49132" w:rsidR="0005249C" w:rsidRDefault="0005249C" w:rsidP="00646C0B">
      <w:pPr>
        <w:pStyle w:val="Sraopastraipa"/>
        <w:spacing w:before="0" w:after="0"/>
      </w:pPr>
      <w:r>
        <w:t xml:space="preserve">Garantinės priežiūros paslaugos, konsultacijos telefonu ir elektroniniu paštu turi būti teikiamos </w:t>
      </w:r>
      <w:r w:rsidR="00EB5687" w:rsidRPr="00EB5687">
        <w:t>Perkanči</w:t>
      </w:r>
      <w:r w:rsidR="00EB5687">
        <w:t>osios</w:t>
      </w:r>
      <w:r w:rsidR="00EB5687" w:rsidRPr="00EB5687">
        <w:t xml:space="preserve"> organizacij</w:t>
      </w:r>
      <w:r w:rsidR="00EB5687">
        <w:t>os</w:t>
      </w:r>
      <w:r>
        <w:t xml:space="preserve"> darbo dienomis darbo valandomis.</w:t>
      </w:r>
    </w:p>
    <w:p w14:paraId="7F16937E" w14:textId="6D86A8ED" w:rsidR="0005249C" w:rsidRDefault="0005249C" w:rsidP="00646C0B">
      <w:pPr>
        <w:pStyle w:val="Sraopastraipa"/>
        <w:spacing w:before="0" w:after="0"/>
      </w:pPr>
      <w:r>
        <w:t>Garantinės priežiūros metu atnaujinus</w:t>
      </w:r>
      <w:r w:rsidR="00803E0A">
        <w:t xml:space="preserve"> IBPS </w:t>
      </w:r>
      <w:r>
        <w:t>funkcionalumus atitinkamai turi būti pakoreguota visa susijusi</w:t>
      </w:r>
      <w:r w:rsidR="00803E0A">
        <w:t xml:space="preserve"> IBPS </w:t>
      </w:r>
      <w:r>
        <w:t>dokumentacija, pateikti atnaujinti išeities tekstai ir kiti programiniai komponentai.</w:t>
      </w:r>
    </w:p>
    <w:p w14:paraId="2025350C" w14:textId="3E4D110C" w:rsidR="0005249C" w:rsidRDefault="0005249C" w:rsidP="00646C0B">
      <w:pPr>
        <w:pStyle w:val="Sraopastraipa"/>
        <w:spacing w:before="0" w:after="0"/>
      </w:pPr>
      <w:r w:rsidRPr="006C2322">
        <w:t>Pašalinus sut</w:t>
      </w:r>
      <w:r w:rsidR="00F27BCF">
        <w:t>r</w:t>
      </w:r>
      <w:r w:rsidRPr="006C2322">
        <w:t>ikimus Perkančiajai organizacijai turi būti pateikiamas atnaujintas</w:t>
      </w:r>
      <w:r w:rsidR="00803E0A">
        <w:t xml:space="preserve"> IBPS </w:t>
      </w:r>
      <w:r w:rsidRPr="006C2322">
        <w:t>išeities kodas ir atliekamas atnaujinto</w:t>
      </w:r>
      <w:r w:rsidR="00803E0A">
        <w:t xml:space="preserve"> IBPS </w:t>
      </w:r>
      <w:r w:rsidRPr="006C2322">
        <w:t>kodo įdiegimas į visas</w:t>
      </w:r>
      <w:r w:rsidR="00803E0A">
        <w:t xml:space="preserve"> IBPS </w:t>
      </w:r>
      <w:r w:rsidRPr="006C2322">
        <w:t>aplinkas.</w:t>
      </w:r>
    </w:p>
    <w:p w14:paraId="73F15E07" w14:textId="7BFF9A14" w:rsidR="0005249C" w:rsidRPr="000E21DB" w:rsidRDefault="0005249C" w:rsidP="0005249C">
      <w:pPr>
        <w:pStyle w:val="Antrat2"/>
      </w:pPr>
      <w:bookmarkStart w:id="81" w:name="_Ref1743145"/>
      <w:bookmarkStart w:id="82" w:name="_Ref1743170"/>
      <w:bookmarkStart w:id="83" w:name="_Toc47027271"/>
      <w:bookmarkStart w:id="84" w:name="_Toc168478405"/>
      <w:r w:rsidRPr="000E21DB">
        <w:t>Reikalavimai</w:t>
      </w:r>
      <w:r w:rsidR="00803E0A">
        <w:t xml:space="preserve"> IBPS </w:t>
      </w:r>
      <w:r w:rsidRPr="000E21DB">
        <w:t>kūrimo paslaugų etapams ir terminams</w:t>
      </w:r>
      <w:bookmarkEnd w:id="81"/>
      <w:bookmarkEnd w:id="82"/>
      <w:bookmarkEnd w:id="83"/>
      <w:bookmarkEnd w:id="84"/>
    </w:p>
    <w:p w14:paraId="552CDA56" w14:textId="06031F6D" w:rsidR="001B29DE" w:rsidRDefault="0005249C" w:rsidP="00646C0B">
      <w:pPr>
        <w:pStyle w:val="Sraopastraipa"/>
        <w:spacing w:before="0" w:after="0"/>
      </w:pPr>
      <w:r w:rsidRPr="00D70A3F">
        <w:t xml:space="preserve">Visos paslaugos pagal </w:t>
      </w:r>
      <w:r w:rsidR="002220FB">
        <w:t>S</w:t>
      </w:r>
      <w:r w:rsidRPr="00D70A3F">
        <w:t xml:space="preserve">utartį turi būti suteiktos (išskyrus </w:t>
      </w:r>
      <w:r w:rsidR="00D17E28">
        <w:t>garantinę priežiūrą</w:t>
      </w:r>
      <w:r w:rsidRPr="00D70A3F">
        <w:t xml:space="preserve">) </w:t>
      </w:r>
      <w:r w:rsidR="001B29DE">
        <w:t xml:space="preserve">ne vėliau kaip iki </w:t>
      </w:r>
      <w:r w:rsidR="004076F5">
        <w:t xml:space="preserve">2026 </w:t>
      </w:r>
      <w:r w:rsidR="001B29DE">
        <w:t xml:space="preserve">m. </w:t>
      </w:r>
      <w:r w:rsidR="00AA36B2">
        <w:t xml:space="preserve">gegužės </w:t>
      </w:r>
      <w:r w:rsidR="00687FD1">
        <w:t>15</w:t>
      </w:r>
      <w:r w:rsidR="001B29DE">
        <w:t xml:space="preserve"> d. </w:t>
      </w:r>
    </w:p>
    <w:p w14:paraId="2B3F2A07" w14:textId="2B7A1293" w:rsidR="001B29DE" w:rsidRDefault="001B29DE" w:rsidP="00646C0B">
      <w:pPr>
        <w:pStyle w:val="Sraopastraipa"/>
        <w:spacing w:before="0" w:after="0"/>
      </w:pPr>
      <w:r>
        <w:t xml:space="preserve">Žemiau esančioje lentelėje (žr. </w:t>
      </w:r>
      <w:r w:rsidR="00FB08B7">
        <w:t>117 punkto</w:t>
      </w:r>
      <w:r>
        <w:t xml:space="preserve"> lentelę) pateikti Paslaugų etapai, etapų metu atliekami darbai (veiklos), diegimo dalyvių atsakomybių aprašymas ir reikalavimai dokumentacijai.</w:t>
      </w:r>
    </w:p>
    <w:p w14:paraId="313C0A90" w14:textId="73CEC005" w:rsidR="001B29DE" w:rsidRDefault="001B29DE" w:rsidP="00646C0B">
      <w:pPr>
        <w:pStyle w:val="Sraopastraipa"/>
        <w:spacing w:before="0" w:after="0"/>
      </w:pPr>
      <w:r>
        <w:t xml:space="preserve">Projektas turi būti įgyvendinamas </w:t>
      </w:r>
      <w:r w:rsidR="004076F5">
        <w:t xml:space="preserve">nuosekliuoju (angl. </w:t>
      </w:r>
      <w:proofErr w:type="spellStart"/>
      <w:r w:rsidR="004076F5">
        <w:t>Waterfall</w:t>
      </w:r>
      <w:proofErr w:type="spellEnd"/>
      <w:r w:rsidR="004076F5">
        <w:t xml:space="preserve">) </w:t>
      </w:r>
      <w:r w:rsidR="00C11493">
        <w:t xml:space="preserve">programinės įrangos </w:t>
      </w:r>
      <w:r w:rsidR="004076F5">
        <w:t>kūrimo</w:t>
      </w:r>
      <w:r>
        <w:t xml:space="preserve"> būdu.</w:t>
      </w:r>
    </w:p>
    <w:p w14:paraId="0185FB57" w14:textId="5DFC384A" w:rsidR="001B29DE" w:rsidRDefault="001B29DE" w:rsidP="00646C0B">
      <w:pPr>
        <w:pStyle w:val="Sraopastraipa"/>
        <w:spacing w:before="0" w:after="0"/>
      </w:pPr>
      <w:r>
        <w:t xml:space="preserve">Diegėjas inicijavimo etapo metu turi pasiūlyti ir su Perkančiąją organizacija suderinti optimalų </w:t>
      </w:r>
      <w:r w:rsidR="00646B7C">
        <w:t>T</w:t>
      </w:r>
      <w:r>
        <w:t>echninėje specifikacijoje numatytų veiklų bei funkcinių ir nefunkcinių reikalavimų įgyvendinimo grafiką.</w:t>
      </w:r>
    </w:p>
    <w:p w14:paraId="79E307E3" w14:textId="16187570" w:rsidR="001B29DE" w:rsidRPr="00D70A3F" w:rsidRDefault="001B29DE" w:rsidP="00646C0B">
      <w:pPr>
        <w:pStyle w:val="Sraopastraipa"/>
        <w:spacing w:before="0" w:after="0"/>
      </w:pPr>
      <w:r>
        <w:t>Diegėjas</w:t>
      </w:r>
      <w:r w:rsidR="004076F5">
        <w:t xml:space="preserve"> kūrimo etape</w:t>
      </w:r>
      <w:r>
        <w:t xml:space="preserve"> turės atlikti rezultatų ir siūlomų sprendimų pristatymus (demonstracijas, prezentacijas ir pan.).</w:t>
      </w:r>
    </w:p>
    <w:p w14:paraId="6A880694" w14:textId="42DABD65" w:rsidR="0005249C" w:rsidRPr="00C1798E" w:rsidRDefault="0005249C" w:rsidP="00646C0B">
      <w:pPr>
        <w:pStyle w:val="Sraopastraipa"/>
        <w:spacing w:before="0" w:after="0"/>
      </w:pPr>
      <w:r w:rsidRPr="00D70A3F">
        <w:t>Paslaugų etapai, etapų rezultatai</w:t>
      </w:r>
      <w:r w:rsidR="00F93750">
        <w:t>, terminai</w:t>
      </w:r>
      <w:r w:rsidRPr="00D70A3F">
        <w:t xml:space="preserve"> ir reikalavimai dokumentacijai:</w:t>
      </w:r>
    </w:p>
    <w:p w14:paraId="7F713FA4" w14:textId="77777777" w:rsidR="0005249C" w:rsidRPr="000C3F46" w:rsidRDefault="0005249C" w:rsidP="0005249C">
      <w:pPr>
        <w:pStyle w:val="FORITTablename"/>
        <w:rPr>
          <w:highlight w:val="yellow"/>
        </w:rPr>
        <w:sectPr w:rsidR="0005249C" w:rsidRPr="000C3F46" w:rsidSect="00A75971">
          <w:headerReference w:type="default" r:id="rId13"/>
          <w:headerReference w:type="first" r:id="rId14"/>
          <w:pgSz w:w="11906" w:h="16838"/>
          <w:pgMar w:top="1134" w:right="567" w:bottom="1134" w:left="1135" w:header="397" w:footer="57" w:gutter="0"/>
          <w:cols w:space="1296"/>
          <w:titlePg/>
          <w:docGrid w:linePitch="360"/>
        </w:sectPr>
      </w:pPr>
    </w:p>
    <w:p w14:paraId="36A37BA7" w14:textId="1CCDF763" w:rsidR="0005249C" w:rsidRPr="000104C9" w:rsidRDefault="0005249C" w:rsidP="0005249C">
      <w:pPr>
        <w:pStyle w:val="Lenpavadarial"/>
        <w:rPr>
          <w:noProof/>
          <w:lang w:val="lt-LT"/>
        </w:rPr>
      </w:pPr>
    </w:p>
    <w:tbl>
      <w:tblPr>
        <w:tblW w:w="512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
        <w:gridCol w:w="556"/>
        <w:gridCol w:w="1763"/>
        <w:gridCol w:w="2895"/>
        <w:gridCol w:w="269"/>
        <w:gridCol w:w="2833"/>
        <w:gridCol w:w="1877"/>
        <w:gridCol w:w="134"/>
      </w:tblGrid>
      <w:tr w:rsidR="0005249C" w:rsidRPr="009B0A16" w14:paraId="16BF55B6" w14:textId="77777777" w:rsidTr="00DA049F">
        <w:trPr>
          <w:gridBefore w:val="1"/>
          <w:gridAfter w:val="1"/>
          <w:wBefore w:w="54" w:type="pct"/>
          <w:wAfter w:w="63" w:type="pct"/>
          <w:trHeight w:val="517"/>
          <w:tblHeader/>
        </w:trPr>
        <w:tc>
          <w:tcPr>
            <w:tcW w:w="266" w:type="pct"/>
            <w:shd w:val="clear" w:color="auto" w:fill="auto"/>
            <w:vAlign w:val="center"/>
          </w:tcPr>
          <w:p w14:paraId="38CB7FEC" w14:textId="77777777" w:rsidR="0005249C" w:rsidRPr="009B0A16" w:rsidRDefault="0005249C">
            <w:pPr>
              <w:pStyle w:val="Lenheadarial"/>
              <w:spacing w:before="0" w:after="0"/>
              <w:jc w:val="center"/>
              <w:rPr>
                <w:b/>
                <w:color w:val="auto"/>
                <w:sz w:val="24"/>
                <w:lang w:val="lt-LT"/>
              </w:rPr>
            </w:pPr>
            <w:r w:rsidRPr="009B0A16">
              <w:rPr>
                <w:b/>
                <w:color w:val="auto"/>
                <w:sz w:val="24"/>
                <w:lang w:val="lt-LT"/>
              </w:rPr>
              <w:t>Nr.</w:t>
            </w:r>
          </w:p>
        </w:tc>
        <w:tc>
          <w:tcPr>
            <w:tcW w:w="844" w:type="pct"/>
            <w:shd w:val="clear" w:color="auto" w:fill="auto"/>
            <w:vAlign w:val="center"/>
          </w:tcPr>
          <w:p w14:paraId="71F75ACC" w14:textId="77777777" w:rsidR="0005249C" w:rsidRPr="009B0A16" w:rsidRDefault="0005249C">
            <w:pPr>
              <w:pStyle w:val="Lenheadarial"/>
              <w:spacing w:before="0" w:after="0"/>
              <w:jc w:val="center"/>
              <w:rPr>
                <w:b/>
                <w:color w:val="auto"/>
                <w:sz w:val="24"/>
                <w:lang w:val="lt-LT"/>
              </w:rPr>
            </w:pPr>
            <w:r w:rsidRPr="009B0A16">
              <w:rPr>
                <w:b/>
                <w:color w:val="auto"/>
                <w:sz w:val="24"/>
                <w:lang w:val="lt-LT"/>
              </w:rPr>
              <w:t>Paslaugų teikimo etapas</w:t>
            </w:r>
          </w:p>
        </w:tc>
        <w:tc>
          <w:tcPr>
            <w:tcW w:w="1516" w:type="pct"/>
            <w:gridSpan w:val="2"/>
            <w:shd w:val="clear" w:color="auto" w:fill="auto"/>
            <w:vAlign w:val="center"/>
          </w:tcPr>
          <w:p w14:paraId="39632AB0" w14:textId="77777777" w:rsidR="0005249C" w:rsidRPr="009B0A16" w:rsidRDefault="0005249C">
            <w:pPr>
              <w:pStyle w:val="Lenheadarial"/>
              <w:spacing w:before="0" w:after="0"/>
              <w:jc w:val="center"/>
              <w:rPr>
                <w:b/>
                <w:color w:val="auto"/>
                <w:sz w:val="24"/>
                <w:lang w:val="lt-LT"/>
              </w:rPr>
            </w:pPr>
            <w:r w:rsidRPr="009B0A16">
              <w:rPr>
                <w:b/>
                <w:color w:val="auto"/>
                <w:sz w:val="24"/>
                <w:lang w:val="lt-LT"/>
              </w:rPr>
              <w:t>Reikalavimai etapo rezultatams</w:t>
            </w:r>
          </w:p>
        </w:tc>
        <w:tc>
          <w:tcPr>
            <w:tcW w:w="1357" w:type="pct"/>
            <w:shd w:val="clear" w:color="auto" w:fill="auto"/>
            <w:vAlign w:val="center"/>
          </w:tcPr>
          <w:p w14:paraId="2C696F0A" w14:textId="77777777" w:rsidR="0005249C" w:rsidRPr="009B0A16" w:rsidRDefault="0005249C">
            <w:pPr>
              <w:pStyle w:val="Lenheadarial"/>
              <w:spacing w:before="0" w:after="0"/>
              <w:jc w:val="center"/>
              <w:rPr>
                <w:b/>
                <w:color w:val="auto"/>
                <w:sz w:val="24"/>
                <w:lang w:val="lt-LT"/>
              </w:rPr>
            </w:pPr>
            <w:r w:rsidRPr="009B0A16">
              <w:rPr>
                <w:b/>
                <w:color w:val="auto"/>
                <w:sz w:val="24"/>
                <w:lang w:val="lt-LT"/>
              </w:rPr>
              <w:t>Rezultatas</w:t>
            </w:r>
          </w:p>
        </w:tc>
        <w:tc>
          <w:tcPr>
            <w:tcW w:w="899" w:type="pct"/>
            <w:shd w:val="clear" w:color="auto" w:fill="auto"/>
            <w:vAlign w:val="center"/>
          </w:tcPr>
          <w:p w14:paraId="63D5A8F3" w14:textId="77777777" w:rsidR="0005249C" w:rsidRPr="009B0A16" w:rsidRDefault="0005249C">
            <w:pPr>
              <w:pStyle w:val="Lenheadarial"/>
              <w:spacing w:before="0" w:after="0"/>
              <w:jc w:val="center"/>
              <w:rPr>
                <w:b/>
                <w:color w:val="auto"/>
                <w:sz w:val="24"/>
                <w:lang w:val="lt-LT"/>
              </w:rPr>
            </w:pPr>
            <w:r w:rsidRPr="009B0A16">
              <w:rPr>
                <w:b/>
                <w:color w:val="auto"/>
                <w:sz w:val="24"/>
                <w:lang w:val="lt-LT"/>
              </w:rPr>
              <w:t>Terminas</w:t>
            </w:r>
          </w:p>
        </w:tc>
      </w:tr>
      <w:tr w:rsidR="0005249C" w:rsidRPr="00C923BD" w14:paraId="5D4D8D89" w14:textId="77777777" w:rsidTr="00DA049F">
        <w:trPr>
          <w:gridBefore w:val="1"/>
          <w:gridAfter w:val="1"/>
          <w:wBefore w:w="54" w:type="pct"/>
          <w:wAfter w:w="63" w:type="pct"/>
          <w:trHeight w:val="2766"/>
        </w:trPr>
        <w:tc>
          <w:tcPr>
            <w:tcW w:w="266" w:type="pct"/>
          </w:tcPr>
          <w:p w14:paraId="4547DC04" w14:textId="77777777" w:rsidR="0005249C" w:rsidRPr="009B0A16" w:rsidRDefault="0005249C">
            <w:pPr>
              <w:pStyle w:val="Sraopastraipa"/>
              <w:numPr>
                <w:ilvl w:val="1"/>
                <w:numId w:val="46"/>
              </w:numPr>
            </w:pPr>
          </w:p>
        </w:tc>
        <w:tc>
          <w:tcPr>
            <w:tcW w:w="844" w:type="pct"/>
          </w:tcPr>
          <w:p w14:paraId="70D0686E" w14:textId="77777777" w:rsidR="0005249C" w:rsidRPr="009B0A16" w:rsidRDefault="0005249C">
            <w:pPr>
              <w:pStyle w:val="Lentekstasarial"/>
              <w:spacing w:before="0" w:after="0"/>
              <w:rPr>
                <w:b/>
                <w:sz w:val="24"/>
                <w:lang w:val="lt-LT"/>
              </w:rPr>
            </w:pPr>
            <w:r w:rsidRPr="009B0A16">
              <w:rPr>
                <w:b/>
                <w:sz w:val="24"/>
                <w:lang w:val="lt-LT"/>
              </w:rPr>
              <w:t>Inicijavimas</w:t>
            </w:r>
          </w:p>
        </w:tc>
        <w:tc>
          <w:tcPr>
            <w:tcW w:w="1516" w:type="pct"/>
            <w:gridSpan w:val="2"/>
          </w:tcPr>
          <w:p w14:paraId="06434225" w14:textId="77777777" w:rsidR="0005249C" w:rsidRPr="009B0A16" w:rsidRDefault="0005249C">
            <w:pPr>
              <w:pStyle w:val="Lentekstasarial"/>
              <w:spacing w:before="0" w:after="0"/>
              <w:rPr>
                <w:sz w:val="24"/>
                <w:lang w:val="lt-LT"/>
              </w:rPr>
            </w:pPr>
            <w:r w:rsidRPr="009B0A16">
              <w:rPr>
                <w:sz w:val="24"/>
                <w:lang w:val="lt-LT"/>
              </w:rPr>
              <w:t>Diegėjas:</w:t>
            </w:r>
          </w:p>
          <w:p w14:paraId="5D4D346C" w14:textId="466B55B1"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 xml:space="preserve">parengia Paslaugų teikimo reglamentą ir suderina su </w:t>
            </w:r>
            <w:r w:rsidR="009B0A16" w:rsidRPr="007F6CF6">
              <w:rPr>
                <w:sz w:val="24"/>
                <w:lang w:val="lt-LT"/>
              </w:rPr>
              <w:t>Perkančiąja organizacija</w:t>
            </w:r>
            <w:r w:rsidRPr="007F6CF6">
              <w:rPr>
                <w:sz w:val="24"/>
                <w:lang w:val="lt-LT"/>
              </w:rPr>
              <w:t>.</w:t>
            </w:r>
          </w:p>
          <w:p w14:paraId="75E0E8CD" w14:textId="77777777" w:rsidR="0005249C" w:rsidRPr="009B0A16" w:rsidRDefault="0005249C">
            <w:pPr>
              <w:pStyle w:val="Lentekstasarial"/>
              <w:spacing w:before="0" w:after="0"/>
              <w:rPr>
                <w:sz w:val="24"/>
                <w:lang w:val="lt-LT"/>
              </w:rPr>
            </w:pPr>
            <w:r w:rsidRPr="009B0A16">
              <w:rPr>
                <w:sz w:val="24"/>
                <w:lang w:val="lt-LT"/>
              </w:rPr>
              <w:t>Perkančioji organizacija (pagal kompetenciją):</w:t>
            </w:r>
          </w:p>
          <w:p w14:paraId="504FEAF2"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suteikia reikalingą informaciją;</w:t>
            </w:r>
          </w:p>
          <w:p w14:paraId="24F5241A" w14:textId="77777777" w:rsidR="0005249C" w:rsidRPr="007F6CF6" w:rsidRDefault="0005249C">
            <w:pPr>
              <w:pStyle w:val="LENBUL1arial"/>
              <w:numPr>
                <w:ilvl w:val="0"/>
                <w:numId w:val="47"/>
              </w:numPr>
              <w:tabs>
                <w:tab w:val="clear" w:pos="296"/>
              </w:tabs>
              <w:ind w:left="318" w:hanging="318"/>
              <w:rPr>
                <w:sz w:val="24"/>
                <w:lang w:val="lt-LT"/>
              </w:rPr>
            </w:pPr>
            <w:r w:rsidRPr="007F6CF6">
              <w:rPr>
                <w:rFonts w:cs="Times New Roman"/>
                <w:sz w:val="24"/>
                <w:szCs w:val="24"/>
                <w:lang w:val="lt-LT"/>
              </w:rPr>
              <w:t>teikia</w:t>
            </w:r>
            <w:r w:rsidRPr="007F6CF6">
              <w:rPr>
                <w:sz w:val="24"/>
                <w:lang w:val="lt-LT"/>
              </w:rPr>
              <w:t xml:space="preserve"> pastabas ir rekomendacijas.</w:t>
            </w:r>
          </w:p>
        </w:tc>
        <w:tc>
          <w:tcPr>
            <w:tcW w:w="1357" w:type="pct"/>
          </w:tcPr>
          <w:p w14:paraId="6B76B948" w14:textId="1FAD64E9"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t>Paslaugų teikimo reglamentas</w:t>
            </w:r>
            <w:r w:rsidRPr="007F6CF6">
              <w:rPr>
                <w:sz w:val="24"/>
                <w:lang w:val="lt-LT"/>
              </w:rPr>
              <w:t>. Paslaugų teikimo reglamente nurodom</w:t>
            </w:r>
            <w:r w:rsidR="00BC3A84">
              <w:rPr>
                <w:sz w:val="24"/>
                <w:lang w:val="lt-LT"/>
              </w:rPr>
              <w:t>os</w:t>
            </w:r>
            <w:r w:rsidRPr="007F6CF6">
              <w:rPr>
                <w:sz w:val="24"/>
                <w:lang w:val="lt-LT"/>
              </w:rPr>
              <w:t xml:space="preserve"> suinteresuotos šalys, </w:t>
            </w:r>
            <w:r w:rsidR="00AD4AC0">
              <w:rPr>
                <w:sz w:val="24"/>
                <w:lang w:val="lt-LT"/>
              </w:rPr>
              <w:t xml:space="preserve">paslaugų </w:t>
            </w:r>
            <w:r w:rsidR="00244F52">
              <w:rPr>
                <w:sz w:val="24"/>
                <w:lang w:val="lt-LT"/>
              </w:rPr>
              <w:t>teikimo</w:t>
            </w:r>
            <w:r w:rsidRPr="007F6CF6">
              <w:rPr>
                <w:sz w:val="24"/>
                <w:lang w:val="lt-LT"/>
              </w:rPr>
              <w:t xml:space="preserve"> grafikas, rizikos ir jų suvaldymo būdai, komunikavimo principai, atsakomybės, pakeitimų valdymo procedūra ir kt.</w:t>
            </w:r>
          </w:p>
          <w:p w14:paraId="44AEF611" w14:textId="1EC33D05" w:rsidR="0005249C" w:rsidRPr="001E02E9" w:rsidRDefault="0005249C">
            <w:pPr>
              <w:pStyle w:val="LENBUL1arial"/>
              <w:numPr>
                <w:ilvl w:val="0"/>
                <w:numId w:val="47"/>
              </w:numPr>
              <w:tabs>
                <w:tab w:val="clear" w:pos="296"/>
              </w:tabs>
              <w:ind w:left="318" w:hanging="318"/>
              <w:rPr>
                <w:sz w:val="24"/>
                <w:lang w:val="lt-LT"/>
              </w:rPr>
            </w:pPr>
            <w:r w:rsidRPr="007F6CF6">
              <w:rPr>
                <w:sz w:val="24"/>
                <w:lang w:val="lt-LT"/>
              </w:rPr>
              <w:t xml:space="preserve">Rezultatai turi būti suderinti su </w:t>
            </w:r>
            <w:r w:rsidR="009B0A16" w:rsidRPr="009B0A16">
              <w:rPr>
                <w:sz w:val="24"/>
                <w:lang w:val="lt-LT"/>
              </w:rPr>
              <w:t>Perkančiąja organizacija</w:t>
            </w:r>
            <w:r w:rsidRPr="001E02E9">
              <w:rPr>
                <w:sz w:val="24"/>
                <w:lang w:val="lt-LT"/>
              </w:rPr>
              <w:t>.</w:t>
            </w:r>
          </w:p>
        </w:tc>
        <w:tc>
          <w:tcPr>
            <w:tcW w:w="899" w:type="pct"/>
          </w:tcPr>
          <w:p w14:paraId="0722CE35" w14:textId="5D41B053" w:rsidR="0005249C" w:rsidRPr="009B0A16" w:rsidRDefault="0005249C">
            <w:pPr>
              <w:pStyle w:val="Lentekstasarial"/>
              <w:spacing w:before="0" w:after="0"/>
              <w:rPr>
                <w:sz w:val="24"/>
                <w:lang w:val="lt-LT"/>
              </w:rPr>
            </w:pPr>
            <w:r w:rsidRPr="009B0A16">
              <w:rPr>
                <w:sz w:val="24"/>
                <w:lang w:val="lt-LT"/>
              </w:rPr>
              <w:t xml:space="preserve">Etapo rezultatai turi būti pateikti ne vėliau kaip per 10 darbo dienų nuo </w:t>
            </w:r>
            <w:r w:rsidR="00BC3A84">
              <w:rPr>
                <w:sz w:val="24"/>
                <w:lang w:val="lt-LT"/>
              </w:rPr>
              <w:t>S</w:t>
            </w:r>
            <w:r w:rsidRPr="009B0A16">
              <w:rPr>
                <w:sz w:val="24"/>
                <w:lang w:val="lt-LT"/>
              </w:rPr>
              <w:t xml:space="preserve">utarties įsigaliojimo datos. </w:t>
            </w:r>
          </w:p>
        </w:tc>
      </w:tr>
      <w:tr w:rsidR="0005249C" w:rsidRPr="009B0A16" w14:paraId="254E04A6" w14:textId="77777777" w:rsidTr="00DA049F">
        <w:trPr>
          <w:gridBefore w:val="1"/>
          <w:gridAfter w:val="1"/>
          <w:wBefore w:w="54" w:type="pct"/>
          <w:wAfter w:w="63" w:type="pct"/>
        </w:trPr>
        <w:tc>
          <w:tcPr>
            <w:tcW w:w="266" w:type="pct"/>
          </w:tcPr>
          <w:p w14:paraId="033BA926" w14:textId="77777777" w:rsidR="0005249C" w:rsidRPr="009B0A16" w:rsidRDefault="0005249C">
            <w:pPr>
              <w:pStyle w:val="Sraopastraipa"/>
              <w:numPr>
                <w:ilvl w:val="1"/>
                <w:numId w:val="46"/>
              </w:numPr>
            </w:pPr>
          </w:p>
        </w:tc>
        <w:tc>
          <w:tcPr>
            <w:tcW w:w="844" w:type="pct"/>
          </w:tcPr>
          <w:p w14:paraId="22D4CB42" w14:textId="77777777" w:rsidR="0005249C" w:rsidRPr="009B0A16" w:rsidRDefault="0005249C">
            <w:pPr>
              <w:pStyle w:val="Lentekstasarial"/>
              <w:spacing w:before="0" w:after="0"/>
              <w:rPr>
                <w:b/>
                <w:sz w:val="24"/>
                <w:lang w:val="lt-LT"/>
              </w:rPr>
            </w:pPr>
            <w:r w:rsidRPr="009B0A16">
              <w:rPr>
                <w:b/>
                <w:sz w:val="24"/>
                <w:lang w:val="lt-LT"/>
              </w:rPr>
              <w:t>Detali analizė</w:t>
            </w:r>
          </w:p>
        </w:tc>
        <w:tc>
          <w:tcPr>
            <w:tcW w:w="1516" w:type="pct"/>
            <w:gridSpan w:val="2"/>
          </w:tcPr>
          <w:p w14:paraId="58865C26" w14:textId="77777777" w:rsidR="0005249C" w:rsidRPr="009B0A16" w:rsidRDefault="0005249C">
            <w:pPr>
              <w:pStyle w:val="Lentekstasarial"/>
              <w:spacing w:before="0" w:after="0"/>
              <w:rPr>
                <w:sz w:val="24"/>
                <w:lang w:val="lt-LT"/>
              </w:rPr>
            </w:pPr>
            <w:r w:rsidRPr="009B0A16">
              <w:rPr>
                <w:sz w:val="24"/>
                <w:lang w:val="lt-LT"/>
              </w:rPr>
              <w:t>Diegėjas:</w:t>
            </w:r>
          </w:p>
          <w:p w14:paraId="3589FEFD" w14:textId="0A248AA5" w:rsidR="0005249C" w:rsidRPr="001E02E9" w:rsidRDefault="0005249C">
            <w:pPr>
              <w:pStyle w:val="LENBUL1arial"/>
              <w:numPr>
                <w:ilvl w:val="0"/>
                <w:numId w:val="47"/>
              </w:numPr>
              <w:tabs>
                <w:tab w:val="clear" w:pos="296"/>
              </w:tabs>
              <w:ind w:left="318" w:hanging="318"/>
              <w:rPr>
                <w:sz w:val="24"/>
                <w:lang w:val="lt-LT"/>
              </w:rPr>
            </w:pPr>
            <w:r w:rsidRPr="007F6CF6">
              <w:rPr>
                <w:sz w:val="24"/>
                <w:lang w:val="lt-LT"/>
              </w:rPr>
              <w:t>atlieka esamos ir siekiamos padėties įvertinimą, parengia</w:t>
            </w:r>
            <w:r w:rsidR="002A03E5">
              <w:rPr>
                <w:sz w:val="24"/>
                <w:lang w:val="lt-LT"/>
              </w:rPr>
              <w:t xml:space="preserve"> / atnaujina </w:t>
            </w:r>
            <w:r w:rsidRPr="007F6CF6">
              <w:rPr>
                <w:sz w:val="24"/>
                <w:lang w:val="lt-LT"/>
              </w:rPr>
              <w:t xml:space="preserve">detalios analizės dokumentaciją ir ją suderina su </w:t>
            </w:r>
            <w:r w:rsidR="009B0A16" w:rsidRPr="009B0A16">
              <w:rPr>
                <w:sz w:val="24"/>
                <w:lang w:val="lt-LT"/>
              </w:rPr>
              <w:t>Perkančiąja organizacija</w:t>
            </w:r>
            <w:r w:rsidRPr="001E02E9">
              <w:rPr>
                <w:sz w:val="24"/>
                <w:lang w:val="lt-LT"/>
              </w:rPr>
              <w:t>.</w:t>
            </w:r>
          </w:p>
          <w:p w14:paraId="0A07F9F1" w14:textId="26286627" w:rsidR="0005249C" w:rsidRPr="009B0A16" w:rsidRDefault="009B0A16">
            <w:pPr>
              <w:pStyle w:val="Lentekstasarial"/>
              <w:spacing w:before="0" w:after="0"/>
              <w:rPr>
                <w:sz w:val="24"/>
                <w:lang w:val="lt-LT"/>
              </w:rPr>
            </w:pPr>
            <w:r w:rsidRPr="009B0A16">
              <w:rPr>
                <w:sz w:val="24"/>
                <w:lang w:val="lt-LT"/>
              </w:rPr>
              <w:t>Perkanči</w:t>
            </w:r>
            <w:r>
              <w:rPr>
                <w:sz w:val="24"/>
                <w:lang w:val="lt-LT"/>
              </w:rPr>
              <w:t>oji</w:t>
            </w:r>
            <w:r w:rsidRPr="009B0A16">
              <w:rPr>
                <w:sz w:val="24"/>
                <w:lang w:val="lt-LT"/>
              </w:rPr>
              <w:t xml:space="preserve"> organizacija</w:t>
            </w:r>
            <w:r w:rsidR="0005249C" w:rsidRPr="009B0A16">
              <w:rPr>
                <w:sz w:val="24"/>
                <w:lang w:val="lt-LT"/>
              </w:rPr>
              <w:t xml:space="preserve"> (pagal kompetenciją):</w:t>
            </w:r>
          </w:p>
          <w:p w14:paraId="6F0C57B5"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suteikia reikalingą informaciją;</w:t>
            </w:r>
          </w:p>
          <w:p w14:paraId="478DADB2" w14:textId="77777777" w:rsidR="0005249C" w:rsidRPr="007F6CF6" w:rsidRDefault="0005249C">
            <w:pPr>
              <w:pStyle w:val="LENBUL1arial"/>
              <w:numPr>
                <w:ilvl w:val="0"/>
                <w:numId w:val="47"/>
              </w:numPr>
              <w:tabs>
                <w:tab w:val="clear" w:pos="296"/>
              </w:tabs>
              <w:ind w:left="318" w:hanging="318"/>
              <w:rPr>
                <w:sz w:val="24"/>
                <w:lang w:val="lt-LT"/>
              </w:rPr>
            </w:pPr>
            <w:r w:rsidRPr="007F6CF6">
              <w:rPr>
                <w:rFonts w:cs="Times New Roman"/>
                <w:sz w:val="24"/>
                <w:szCs w:val="24"/>
                <w:lang w:val="lt-LT"/>
              </w:rPr>
              <w:t>teikia</w:t>
            </w:r>
            <w:r w:rsidRPr="007F6CF6">
              <w:rPr>
                <w:sz w:val="24"/>
                <w:lang w:val="lt-LT"/>
              </w:rPr>
              <w:t xml:space="preserve"> pastabas ir rekomendacijas.</w:t>
            </w:r>
          </w:p>
          <w:p w14:paraId="214D51B8"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tvirtina etapo Diegėjo rezultatus</w:t>
            </w:r>
            <w:r w:rsidRPr="007F6CF6">
              <w:rPr>
                <w:rFonts w:cs="Times New Roman"/>
                <w:sz w:val="24"/>
                <w:szCs w:val="24"/>
                <w:lang w:val="lt-LT"/>
              </w:rPr>
              <w:t>.</w:t>
            </w:r>
            <w:r w:rsidRPr="007F6CF6">
              <w:rPr>
                <w:sz w:val="24"/>
                <w:lang w:val="lt-LT"/>
              </w:rPr>
              <w:t xml:space="preserve"> </w:t>
            </w:r>
          </w:p>
        </w:tc>
        <w:tc>
          <w:tcPr>
            <w:tcW w:w="1357" w:type="pct"/>
          </w:tcPr>
          <w:p w14:paraId="51EBF813" w14:textId="4FD41EC7" w:rsidR="00F04F9F" w:rsidRPr="0079332C" w:rsidRDefault="00F04F9F" w:rsidP="00F04F9F">
            <w:pPr>
              <w:pStyle w:val="LENBUL1arial"/>
              <w:numPr>
                <w:ilvl w:val="0"/>
                <w:numId w:val="47"/>
              </w:numPr>
              <w:tabs>
                <w:tab w:val="clear" w:pos="296"/>
              </w:tabs>
              <w:ind w:left="318" w:hanging="318"/>
              <w:rPr>
                <w:sz w:val="24"/>
                <w:lang w:val="lt-LT"/>
              </w:rPr>
            </w:pPr>
            <w:r w:rsidRPr="0079332C">
              <w:rPr>
                <w:b/>
                <w:sz w:val="24"/>
                <w:lang w:val="lt-LT"/>
              </w:rPr>
              <w:t>Detalios analizės dokumentai.</w:t>
            </w:r>
            <w:r w:rsidRPr="0079332C">
              <w:rPr>
                <w:sz w:val="24"/>
                <w:lang w:val="lt-LT"/>
              </w:rPr>
              <w:t xml:space="preserve"> Detalios analizės dokumentuose išanalizuojami ir detalizuojami funkciniai ir nefunkciniai Techninės specifikacijos reikalavimai bei kiti</w:t>
            </w:r>
            <w:r w:rsidR="00A419F8">
              <w:rPr>
                <w:sz w:val="24"/>
                <w:lang w:val="lt-LT"/>
              </w:rPr>
              <w:t xml:space="preserve"> IRD </w:t>
            </w:r>
            <w:r w:rsidRPr="0079332C">
              <w:rPr>
                <w:sz w:val="24"/>
                <w:lang w:val="lt-LT"/>
              </w:rPr>
              <w:t xml:space="preserve">išsakyti poreikiai, </w:t>
            </w:r>
            <w:r w:rsidRPr="0079332C">
              <w:rPr>
                <w:rFonts w:cs="Times New Roman"/>
                <w:sz w:val="24"/>
                <w:lang w:val="lt-LT"/>
              </w:rPr>
              <w:t>parengiami panaudojimo</w:t>
            </w:r>
            <w:r w:rsidRPr="0079332C">
              <w:rPr>
                <w:sz w:val="24"/>
                <w:lang w:val="lt-LT"/>
              </w:rPr>
              <w:t xml:space="preserve"> atvejai (angl. </w:t>
            </w:r>
            <w:proofErr w:type="spellStart"/>
            <w:r w:rsidRPr="0079332C">
              <w:rPr>
                <w:i/>
                <w:sz w:val="24"/>
                <w:lang w:val="lt-LT"/>
              </w:rPr>
              <w:t>use</w:t>
            </w:r>
            <w:proofErr w:type="spellEnd"/>
            <w:r w:rsidRPr="0079332C">
              <w:rPr>
                <w:i/>
                <w:sz w:val="24"/>
                <w:lang w:val="lt-LT"/>
              </w:rPr>
              <w:t xml:space="preserve"> </w:t>
            </w:r>
            <w:proofErr w:type="spellStart"/>
            <w:r w:rsidRPr="0079332C">
              <w:rPr>
                <w:i/>
                <w:sz w:val="24"/>
                <w:lang w:val="lt-LT"/>
              </w:rPr>
              <w:t>case</w:t>
            </w:r>
            <w:proofErr w:type="spellEnd"/>
            <w:r w:rsidRPr="0079332C">
              <w:rPr>
                <w:sz w:val="24"/>
                <w:lang w:val="lt-LT"/>
              </w:rPr>
              <w:t xml:space="preserve">), kurie pateikiami panaudos atvejų diagramomis pagal UML (angl. </w:t>
            </w:r>
            <w:proofErr w:type="spellStart"/>
            <w:r w:rsidRPr="0079332C">
              <w:rPr>
                <w:i/>
                <w:sz w:val="24"/>
                <w:lang w:val="lt-LT"/>
              </w:rPr>
              <w:t>Unified</w:t>
            </w:r>
            <w:proofErr w:type="spellEnd"/>
            <w:r w:rsidRPr="0079332C">
              <w:rPr>
                <w:i/>
                <w:sz w:val="24"/>
                <w:lang w:val="lt-LT"/>
              </w:rPr>
              <w:t xml:space="preserve"> </w:t>
            </w:r>
            <w:proofErr w:type="spellStart"/>
            <w:r w:rsidRPr="0079332C">
              <w:rPr>
                <w:i/>
                <w:sz w:val="24"/>
                <w:lang w:val="lt-LT"/>
              </w:rPr>
              <w:t>Modeling</w:t>
            </w:r>
            <w:proofErr w:type="spellEnd"/>
            <w:r w:rsidRPr="0079332C">
              <w:rPr>
                <w:i/>
                <w:sz w:val="24"/>
                <w:lang w:val="lt-LT"/>
              </w:rPr>
              <w:t xml:space="preserve"> </w:t>
            </w:r>
            <w:proofErr w:type="spellStart"/>
            <w:r w:rsidRPr="0079332C">
              <w:rPr>
                <w:i/>
                <w:sz w:val="24"/>
                <w:lang w:val="lt-LT"/>
              </w:rPr>
              <w:t>Language</w:t>
            </w:r>
            <w:proofErr w:type="spellEnd"/>
            <w:r w:rsidRPr="0079332C">
              <w:rPr>
                <w:sz w:val="24"/>
                <w:lang w:val="lt-LT"/>
              </w:rPr>
              <w:t xml:space="preserve">) notaciją ir detalizuojami aprašant kiekvieno panaudos atvejo vykdymo žingsnius (pagrindinę eigą, alternatyvią eigą, išimtinę eigą) ir kitus apribojimus. Sudėtingesni panaudos atvejai ar jų grupės turi </w:t>
            </w:r>
            <w:r w:rsidRPr="0079332C">
              <w:rPr>
                <w:sz w:val="24"/>
                <w:lang w:val="lt-LT"/>
              </w:rPr>
              <w:lastRenderedPageBreak/>
              <w:t>būti detalizuojami pateikiant veiklos bei</w:t>
            </w:r>
            <w:r w:rsidR="00803E0A">
              <w:rPr>
                <w:sz w:val="24"/>
                <w:lang w:val="lt-LT"/>
              </w:rPr>
              <w:t xml:space="preserve"> IBPS </w:t>
            </w:r>
            <w:r w:rsidRPr="0079332C">
              <w:rPr>
                <w:sz w:val="24"/>
                <w:lang w:val="lt-LT"/>
              </w:rPr>
              <w:t xml:space="preserve">procesus, naudojant procesų modeliavimo diagramas (angl. </w:t>
            </w:r>
            <w:r w:rsidRPr="0079332C">
              <w:rPr>
                <w:i/>
                <w:sz w:val="24"/>
                <w:lang w:val="lt-LT"/>
              </w:rPr>
              <w:t xml:space="preserve">UML </w:t>
            </w:r>
            <w:proofErr w:type="spellStart"/>
            <w:r w:rsidRPr="0079332C">
              <w:rPr>
                <w:i/>
                <w:sz w:val="24"/>
                <w:lang w:val="lt-LT"/>
              </w:rPr>
              <w:t>activity</w:t>
            </w:r>
            <w:proofErr w:type="spellEnd"/>
            <w:r w:rsidRPr="0079332C">
              <w:rPr>
                <w:i/>
                <w:sz w:val="24"/>
                <w:lang w:val="lt-LT"/>
              </w:rPr>
              <w:t xml:space="preserve"> </w:t>
            </w:r>
            <w:proofErr w:type="spellStart"/>
            <w:r w:rsidRPr="0079332C">
              <w:rPr>
                <w:i/>
                <w:sz w:val="24"/>
                <w:lang w:val="lt-LT"/>
              </w:rPr>
              <w:t>diagram</w:t>
            </w:r>
            <w:proofErr w:type="spellEnd"/>
            <w:r w:rsidRPr="0079332C">
              <w:rPr>
                <w:i/>
                <w:sz w:val="24"/>
                <w:lang w:val="lt-LT"/>
              </w:rPr>
              <w:t>, BPMN</w:t>
            </w:r>
            <w:r w:rsidRPr="0079332C">
              <w:rPr>
                <w:sz w:val="24"/>
                <w:lang w:val="lt-LT"/>
              </w:rPr>
              <w:t xml:space="preserve"> </w:t>
            </w:r>
            <w:r w:rsidRPr="0079332C">
              <w:rPr>
                <w:i/>
                <w:sz w:val="24"/>
                <w:lang w:val="lt-LT"/>
              </w:rPr>
              <w:t>(</w:t>
            </w:r>
            <w:proofErr w:type="spellStart"/>
            <w:r w:rsidRPr="0079332C">
              <w:rPr>
                <w:i/>
                <w:sz w:val="24"/>
                <w:lang w:val="lt-LT"/>
              </w:rPr>
              <w:t>Business</w:t>
            </w:r>
            <w:proofErr w:type="spellEnd"/>
            <w:r w:rsidRPr="0079332C">
              <w:rPr>
                <w:i/>
                <w:sz w:val="24"/>
                <w:lang w:val="lt-LT"/>
              </w:rPr>
              <w:t xml:space="preserve"> </w:t>
            </w:r>
            <w:proofErr w:type="spellStart"/>
            <w:r w:rsidRPr="0079332C">
              <w:rPr>
                <w:i/>
                <w:sz w:val="24"/>
                <w:lang w:val="lt-LT"/>
              </w:rPr>
              <w:t>Process</w:t>
            </w:r>
            <w:proofErr w:type="spellEnd"/>
            <w:r w:rsidRPr="0079332C">
              <w:rPr>
                <w:i/>
                <w:sz w:val="24"/>
                <w:lang w:val="lt-LT"/>
              </w:rPr>
              <w:t xml:space="preserve"> </w:t>
            </w:r>
            <w:proofErr w:type="spellStart"/>
            <w:r w:rsidRPr="0079332C">
              <w:rPr>
                <w:i/>
                <w:sz w:val="24"/>
                <w:lang w:val="lt-LT"/>
              </w:rPr>
              <w:t>Model</w:t>
            </w:r>
            <w:proofErr w:type="spellEnd"/>
            <w:r w:rsidRPr="0079332C">
              <w:rPr>
                <w:i/>
                <w:sz w:val="24"/>
                <w:lang w:val="lt-LT"/>
              </w:rPr>
              <w:t xml:space="preserve"> </w:t>
            </w:r>
            <w:proofErr w:type="spellStart"/>
            <w:r w:rsidRPr="0079332C">
              <w:rPr>
                <w:i/>
                <w:sz w:val="24"/>
                <w:lang w:val="lt-LT"/>
              </w:rPr>
              <w:t>and</w:t>
            </w:r>
            <w:proofErr w:type="spellEnd"/>
            <w:r w:rsidRPr="0079332C">
              <w:rPr>
                <w:i/>
                <w:sz w:val="24"/>
                <w:lang w:val="lt-LT"/>
              </w:rPr>
              <w:t xml:space="preserve"> </w:t>
            </w:r>
            <w:proofErr w:type="spellStart"/>
            <w:r w:rsidRPr="0079332C">
              <w:rPr>
                <w:i/>
                <w:sz w:val="24"/>
                <w:lang w:val="lt-LT"/>
              </w:rPr>
              <w:t>Notation</w:t>
            </w:r>
            <w:proofErr w:type="spellEnd"/>
            <w:r w:rsidRPr="0079332C">
              <w:rPr>
                <w:i/>
                <w:sz w:val="24"/>
                <w:lang w:val="lt-LT"/>
              </w:rPr>
              <w:t>)</w:t>
            </w:r>
            <w:r w:rsidRPr="0079332C">
              <w:rPr>
                <w:sz w:val="24"/>
                <w:lang w:val="lt-LT"/>
              </w:rPr>
              <w:t xml:space="preserve"> ar lygiavertes diagramas). Pateikiami pastarųjų diagramų struktūrizuoti aprašai. Aprašomi</w:t>
            </w:r>
            <w:r w:rsidR="00803E0A">
              <w:rPr>
                <w:sz w:val="24"/>
                <w:lang w:val="lt-LT"/>
              </w:rPr>
              <w:t xml:space="preserve"> IBPS </w:t>
            </w:r>
            <w:r w:rsidRPr="0079332C">
              <w:rPr>
                <w:sz w:val="24"/>
                <w:lang w:val="lt-LT"/>
              </w:rPr>
              <w:t>vartotojai ir jų teisės.</w:t>
            </w:r>
          </w:p>
          <w:p w14:paraId="6498E258" w14:textId="77777777" w:rsidR="00F04F9F" w:rsidRPr="0079332C" w:rsidRDefault="00F04F9F" w:rsidP="00F04F9F">
            <w:pPr>
              <w:pStyle w:val="LENBUL1arial"/>
              <w:numPr>
                <w:ilvl w:val="0"/>
                <w:numId w:val="47"/>
              </w:numPr>
              <w:tabs>
                <w:tab w:val="clear" w:pos="296"/>
              </w:tabs>
              <w:ind w:left="318" w:hanging="318"/>
              <w:rPr>
                <w:sz w:val="24"/>
                <w:lang w:val="lt-LT"/>
              </w:rPr>
            </w:pPr>
            <w:r w:rsidRPr="0079332C">
              <w:rPr>
                <w:sz w:val="24"/>
                <w:lang w:val="lt-LT"/>
              </w:rPr>
              <w:t>Turi būti atliktas visų šios Techninės specifikacijos funkcinių ir nefunkcinių reikalavimų susiejimas su detalios analizės dokumento turiniu (skyriais, panaudos atvejais, diagramomis ir pan.). Siejimas turi būti atliekamas tokia forma, kad būtų aišku kokiu būdu yra projektuojamas ir realizuojamas kiekvienas šios Techninės specifikacijos reikalavimas.</w:t>
            </w:r>
          </w:p>
          <w:p w14:paraId="53C63BCF" w14:textId="1875537B" w:rsidR="0005249C" w:rsidRPr="001E02E9" w:rsidRDefault="0005249C">
            <w:pPr>
              <w:pStyle w:val="LENBUL1arial"/>
              <w:numPr>
                <w:ilvl w:val="0"/>
                <w:numId w:val="47"/>
              </w:numPr>
              <w:tabs>
                <w:tab w:val="clear" w:pos="296"/>
              </w:tabs>
              <w:ind w:left="318" w:hanging="318"/>
              <w:rPr>
                <w:sz w:val="24"/>
                <w:lang w:val="lt-LT"/>
              </w:rPr>
            </w:pPr>
            <w:r w:rsidRPr="0079332C">
              <w:rPr>
                <w:sz w:val="24"/>
                <w:lang w:val="lt-LT"/>
              </w:rPr>
              <w:t xml:space="preserve">Rezultatai turi būti suderinti su </w:t>
            </w:r>
            <w:r w:rsidR="009B0A16" w:rsidRPr="0079332C">
              <w:rPr>
                <w:sz w:val="24"/>
                <w:lang w:val="lt-LT"/>
              </w:rPr>
              <w:t>Perkančiąja organizacija</w:t>
            </w:r>
            <w:r w:rsidRPr="0079332C">
              <w:rPr>
                <w:sz w:val="24"/>
                <w:lang w:val="lt-LT"/>
              </w:rPr>
              <w:t>.</w:t>
            </w:r>
          </w:p>
        </w:tc>
        <w:tc>
          <w:tcPr>
            <w:tcW w:w="899" w:type="pct"/>
          </w:tcPr>
          <w:p w14:paraId="76F1621E" w14:textId="36E79BC8" w:rsidR="0005249C" w:rsidRPr="009B0A16" w:rsidRDefault="00810F07">
            <w:pPr>
              <w:pStyle w:val="Lentekstasarial"/>
              <w:spacing w:before="0" w:after="0"/>
              <w:rPr>
                <w:sz w:val="24"/>
                <w:lang w:val="lt-LT"/>
              </w:rPr>
            </w:pPr>
            <w:r w:rsidRPr="00810F07">
              <w:rPr>
                <w:sz w:val="24"/>
                <w:lang w:val="lt-LT"/>
              </w:rPr>
              <w:lastRenderedPageBreak/>
              <w:t>Pagal suderintą terminą.</w:t>
            </w:r>
          </w:p>
        </w:tc>
      </w:tr>
      <w:tr w:rsidR="0005249C" w:rsidRPr="009B0A16" w14:paraId="660AEDEC" w14:textId="77777777" w:rsidTr="00DA049F">
        <w:trPr>
          <w:gridBefore w:val="1"/>
          <w:gridAfter w:val="1"/>
          <w:wBefore w:w="54" w:type="pct"/>
          <w:wAfter w:w="63" w:type="pct"/>
        </w:trPr>
        <w:tc>
          <w:tcPr>
            <w:tcW w:w="266" w:type="pct"/>
          </w:tcPr>
          <w:p w14:paraId="3D150F93" w14:textId="77777777" w:rsidR="0005249C" w:rsidRPr="009B0A16" w:rsidRDefault="0005249C">
            <w:pPr>
              <w:pStyle w:val="Sraopastraipa"/>
              <w:numPr>
                <w:ilvl w:val="1"/>
                <w:numId w:val="46"/>
              </w:numPr>
            </w:pPr>
          </w:p>
        </w:tc>
        <w:tc>
          <w:tcPr>
            <w:tcW w:w="844" w:type="pct"/>
          </w:tcPr>
          <w:p w14:paraId="6C0347E0" w14:textId="77777777" w:rsidR="0005249C" w:rsidRPr="009B0A16" w:rsidRDefault="0005249C">
            <w:pPr>
              <w:pStyle w:val="Lentekstasarial"/>
              <w:spacing w:before="0" w:after="0"/>
              <w:rPr>
                <w:b/>
                <w:sz w:val="24"/>
                <w:lang w:val="lt-LT"/>
              </w:rPr>
            </w:pPr>
            <w:r w:rsidRPr="009B0A16">
              <w:rPr>
                <w:b/>
                <w:sz w:val="24"/>
                <w:lang w:val="lt-LT"/>
              </w:rPr>
              <w:t>Projektavimas</w:t>
            </w:r>
          </w:p>
        </w:tc>
        <w:tc>
          <w:tcPr>
            <w:tcW w:w="1516" w:type="pct"/>
            <w:gridSpan w:val="2"/>
          </w:tcPr>
          <w:p w14:paraId="54E95588" w14:textId="77777777" w:rsidR="0005249C" w:rsidRPr="009B0A16" w:rsidRDefault="0005249C">
            <w:pPr>
              <w:pStyle w:val="Lentekstasarial"/>
              <w:spacing w:before="0" w:after="0"/>
              <w:rPr>
                <w:sz w:val="24"/>
                <w:lang w:val="lt-LT"/>
              </w:rPr>
            </w:pPr>
            <w:r w:rsidRPr="009B0A16">
              <w:rPr>
                <w:sz w:val="24"/>
                <w:lang w:val="lt-LT"/>
              </w:rPr>
              <w:t>Diegėjas</w:t>
            </w:r>
          </w:p>
          <w:p w14:paraId="168337AC" w14:textId="6E501834" w:rsidR="0005249C" w:rsidRPr="007F6CF6" w:rsidRDefault="002A03E5">
            <w:pPr>
              <w:pStyle w:val="LENBUL1arial"/>
              <w:numPr>
                <w:ilvl w:val="0"/>
                <w:numId w:val="47"/>
              </w:numPr>
              <w:tabs>
                <w:tab w:val="clear" w:pos="296"/>
              </w:tabs>
              <w:ind w:left="318" w:hanging="318"/>
              <w:rPr>
                <w:sz w:val="24"/>
                <w:lang w:val="lt-LT"/>
              </w:rPr>
            </w:pPr>
            <w:r>
              <w:rPr>
                <w:sz w:val="24"/>
                <w:lang w:val="lt-LT"/>
              </w:rPr>
              <w:t>p</w:t>
            </w:r>
            <w:r w:rsidR="0005249C" w:rsidRPr="007F6CF6">
              <w:rPr>
                <w:sz w:val="24"/>
                <w:lang w:val="lt-LT"/>
              </w:rPr>
              <w:t>arengia</w:t>
            </w:r>
            <w:r>
              <w:rPr>
                <w:sz w:val="24"/>
                <w:lang w:val="lt-LT"/>
              </w:rPr>
              <w:t xml:space="preserve"> / atnaujina</w:t>
            </w:r>
            <w:r w:rsidR="00803E0A">
              <w:rPr>
                <w:sz w:val="24"/>
                <w:lang w:val="lt-LT"/>
              </w:rPr>
              <w:t xml:space="preserve"> IBPS </w:t>
            </w:r>
            <w:r w:rsidR="0005249C" w:rsidRPr="007F6CF6">
              <w:rPr>
                <w:sz w:val="24"/>
                <w:lang w:val="lt-LT"/>
              </w:rPr>
              <w:t>projektavimo dokumentaciją;</w:t>
            </w:r>
          </w:p>
          <w:p w14:paraId="79223EFE" w14:textId="77777777" w:rsidR="004C600D" w:rsidRDefault="0005249C">
            <w:pPr>
              <w:pStyle w:val="LENBUL1arial"/>
              <w:numPr>
                <w:ilvl w:val="0"/>
                <w:numId w:val="47"/>
              </w:numPr>
              <w:tabs>
                <w:tab w:val="clear" w:pos="296"/>
              </w:tabs>
              <w:ind w:left="318" w:hanging="318"/>
              <w:rPr>
                <w:sz w:val="24"/>
                <w:lang w:val="lt-LT"/>
              </w:rPr>
            </w:pPr>
            <w:r w:rsidRPr="007F6CF6">
              <w:rPr>
                <w:sz w:val="24"/>
                <w:lang w:val="lt-LT"/>
              </w:rPr>
              <w:lastRenderedPageBreak/>
              <w:t>parengia</w:t>
            </w:r>
            <w:r w:rsidR="002A03E5">
              <w:rPr>
                <w:sz w:val="24"/>
                <w:lang w:val="lt-LT"/>
              </w:rPr>
              <w:t xml:space="preserve"> / atnaujina</w:t>
            </w:r>
            <w:r w:rsidRPr="007F6CF6">
              <w:rPr>
                <w:sz w:val="24"/>
                <w:lang w:val="lt-LT"/>
              </w:rPr>
              <w:t xml:space="preserve"> integracinių sąsajų specifikacijas</w:t>
            </w:r>
            <w:r w:rsidR="004C600D">
              <w:rPr>
                <w:sz w:val="24"/>
                <w:lang w:val="lt-LT"/>
              </w:rPr>
              <w:t>;</w:t>
            </w:r>
          </w:p>
          <w:p w14:paraId="42FB7F3A" w14:textId="11BD66D9" w:rsidR="0005249C" w:rsidRPr="007F6CF6" w:rsidRDefault="002D661B">
            <w:pPr>
              <w:pStyle w:val="LENBUL1arial"/>
              <w:numPr>
                <w:ilvl w:val="0"/>
                <w:numId w:val="47"/>
              </w:numPr>
              <w:tabs>
                <w:tab w:val="clear" w:pos="296"/>
              </w:tabs>
              <w:ind w:left="318" w:hanging="318"/>
              <w:rPr>
                <w:sz w:val="24"/>
                <w:lang w:val="lt-LT"/>
              </w:rPr>
            </w:pPr>
            <w:r w:rsidRPr="002D661B">
              <w:rPr>
                <w:sz w:val="24"/>
                <w:lang w:val="lt-LT"/>
              </w:rPr>
              <w:t>bendradarbiauja su Valstybinės mokesčių inspekcijos atstovais rengiant / atnaujinant ir derinant modernizuojamo</w:t>
            </w:r>
            <w:r>
              <w:rPr>
                <w:sz w:val="24"/>
                <w:lang w:val="lt-LT"/>
              </w:rPr>
              <w:t>s</w:t>
            </w:r>
            <w:r w:rsidRPr="002D661B">
              <w:rPr>
                <w:sz w:val="24"/>
                <w:lang w:val="lt-LT"/>
              </w:rPr>
              <w:t xml:space="preserve"> </w:t>
            </w:r>
            <w:r>
              <w:rPr>
                <w:sz w:val="24"/>
                <w:lang w:val="lt-LT"/>
              </w:rPr>
              <w:t>IBPS</w:t>
            </w:r>
            <w:r w:rsidRPr="002D661B">
              <w:rPr>
                <w:sz w:val="24"/>
                <w:lang w:val="lt-LT"/>
              </w:rPr>
              <w:t xml:space="preserve"> dokumentaciją.</w:t>
            </w:r>
          </w:p>
          <w:p w14:paraId="454CA152" w14:textId="1CC1E550" w:rsidR="0005249C" w:rsidRPr="009B0A16" w:rsidRDefault="009B0A16">
            <w:pPr>
              <w:pStyle w:val="Lentekstasarial"/>
              <w:spacing w:before="0" w:after="0"/>
              <w:rPr>
                <w:sz w:val="24"/>
                <w:lang w:val="lt-LT"/>
              </w:rPr>
            </w:pPr>
            <w:r w:rsidRPr="009B0A16">
              <w:rPr>
                <w:sz w:val="24"/>
                <w:lang w:val="lt-LT"/>
              </w:rPr>
              <w:t>Perkanči</w:t>
            </w:r>
            <w:r>
              <w:rPr>
                <w:sz w:val="24"/>
                <w:lang w:val="lt-LT"/>
              </w:rPr>
              <w:t>oji</w:t>
            </w:r>
            <w:r w:rsidRPr="009B0A16">
              <w:rPr>
                <w:sz w:val="24"/>
                <w:lang w:val="lt-LT"/>
              </w:rPr>
              <w:t xml:space="preserve"> organizacija </w:t>
            </w:r>
            <w:r w:rsidR="0005249C" w:rsidRPr="009B0A16">
              <w:rPr>
                <w:sz w:val="24"/>
                <w:lang w:val="lt-LT"/>
              </w:rPr>
              <w:t>(pagal kompetenciją):</w:t>
            </w:r>
          </w:p>
          <w:p w14:paraId="27D5AB0B"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suteikia reikalingą informaciją;</w:t>
            </w:r>
          </w:p>
          <w:p w14:paraId="4B0FA02F" w14:textId="77777777" w:rsidR="0005249C" w:rsidRPr="007F6CF6" w:rsidRDefault="0005249C">
            <w:pPr>
              <w:pStyle w:val="LENBUL1arial"/>
              <w:numPr>
                <w:ilvl w:val="0"/>
                <w:numId w:val="47"/>
              </w:numPr>
              <w:tabs>
                <w:tab w:val="clear" w:pos="296"/>
              </w:tabs>
              <w:ind w:left="318" w:hanging="318"/>
              <w:rPr>
                <w:sz w:val="24"/>
                <w:lang w:val="lt-LT"/>
              </w:rPr>
            </w:pPr>
            <w:r w:rsidRPr="007F6CF6">
              <w:rPr>
                <w:rFonts w:cs="Times New Roman"/>
                <w:sz w:val="24"/>
                <w:szCs w:val="24"/>
                <w:lang w:val="lt-LT"/>
              </w:rPr>
              <w:t>teikia</w:t>
            </w:r>
            <w:r w:rsidRPr="007F6CF6">
              <w:rPr>
                <w:sz w:val="24"/>
                <w:lang w:val="lt-LT"/>
              </w:rPr>
              <w:t xml:space="preserve"> pastabas ir rekomendacijas paslaugų rezultatams;</w:t>
            </w:r>
          </w:p>
          <w:p w14:paraId="31810716"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tvirtina etapo Diegėjo rezultatus.</w:t>
            </w:r>
          </w:p>
        </w:tc>
        <w:tc>
          <w:tcPr>
            <w:tcW w:w="1357" w:type="pct"/>
          </w:tcPr>
          <w:p w14:paraId="3DF9B2EE" w14:textId="6B3E4268"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lastRenderedPageBreak/>
              <w:t>Projektavimo dokumentai</w:t>
            </w:r>
            <w:r w:rsidRPr="007F6CF6">
              <w:rPr>
                <w:sz w:val="24"/>
                <w:lang w:val="lt-LT"/>
              </w:rPr>
              <w:t>. Projektavimo dokumente pateikiama</w:t>
            </w:r>
            <w:r w:rsidR="00974259" w:rsidRPr="007F6CF6">
              <w:rPr>
                <w:sz w:val="24"/>
                <w:lang w:val="lt-LT"/>
              </w:rPr>
              <w:t xml:space="preserve"> </w:t>
            </w:r>
            <w:r w:rsidR="00974259">
              <w:rPr>
                <w:sz w:val="24"/>
                <w:lang w:val="lt-LT"/>
              </w:rPr>
              <w:t>/ aktualizuojama informacija susijusi su</w:t>
            </w:r>
            <w:r w:rsidR="00803E0A">
              <w:rPr>
                <w:sz w:val="24"/>
                <w:lang w:val="lt-LT"/>
              </w:rPr>
              <w:t xml:space="preserve"> IBPS </w:t>
            </w:r>
            <w:r w:rsidRPr="007F6CF6">
              <w:rPr>
                <w:sz w:val="24"/>
                <w:lang w:val="lt-LT"/>
              </w:rPr>
              <w:t xml:space="preserve">architektūros </w:t>
            </w:r>
            <w:r w:rsidRPr="007F6CF6">
              <w:rPr>
                <w:sz w:val="24"/>
                <w:lang w:val="lt-LT"/>
              </w:rPr>
              <w:lastRenderedPageBreak/>
              <w:t>aprašym</w:t>
            </w:r>
            <w:r w:rsidR="00974259">
              <w:rPr>
                <w:sz w:val="24"/>
                <w:lang w:val="lt-LT"/>
              </w:rPr>
              <w:t>u</w:t>
            </w:r>
            <w:r w:rsidRPr="007F6CF6">
              <w:rPr>
                <w:sz w:val="24"/>
                <w:lang w:val="lt-LT"/>
              </w:rPr>
              <w:t xml:space="preserve"> fizinių komponentų ir programinių komponentų požiūriu</w:t>
            </w:r>
            <w:r w:rsidR="00974259">
              <w:rPr>
                <w:sz w:val="24"/>
                <w:lang w:val="lt-LT"/>
              </w:rPr>
              <w:t xml:space="preserve"> (</w:t>
            </w:r>
            <w:r w:rsidRPr="007F6CF6">
              <w:rPr>
                <w:sz w:val="24"/>
                <w:lang w:val="lt-LT"/>
              </w:rPr>
              <w:t>naudojamos technologijos (jų pavadinimai, versijos), informacinis vaizdas (duomenų bazės struktūros, duomenų bazių sąsajų schemos ir kt.), funkcinis vaizdas (</w:t>
            </w:r>
            <w:r w:rsidR="008C2772">
              <w:rPr>
                <w:sz w:val="24"/>
                <w:lang w:val="lt-LT"/>
              </w:rPr>
              <w:t>IBPS</w:t>
            </w:r>
            <w:r w:rsidR="001F1B3E">
              <w:rPr>
                <w:sz w:val="24"/>
                <w:lang w:val="lt-LT"/>
              </w:rPr>
              <w:t xml:space="preserve"> </w:t>
            </w:r>
            <w:r w:rsidRPr="007F6CF6">
              <w:rPr>
                <w:sz w:val="24"/>
                <w:lang w:val="lt-LT"/>
              </w:rPr>
              <w:t>funkciniai vienetai, jų funkcijos, tarpusavio sąsajos, naudotojo sąsajos prototipai), integracinis vaizdas (sąsajos tarp vidinių ir išorinių sistemų, kuriamos sistemos atžvilgiu), operacinis vaizdas (sisteminiai procesai, algoritmai, periodiniai sisteminiai darbai ir pan.), dislokavimo vaizdas (programinių komponentų pasiskirstymas techninėje įrangoje), saugumo sprendimai, aukšto prieinamumo sprendimai, plečiamumo sprendimai ir kt.</w:t>
            </w:r>
            <w:r w:rsidR="00974259">
              <w:rPr>
                <w:sz w:val="24"/>
                <w:lang w:val="lt-LT"/>
              </w:rPr>
              <w:t>).</w:t>
            </w:r>
          </w:p>
          <w:p w14:paraId="2F52296E" w14:textId="77777777" w:rsidR="0005249C" w:rsidRPr="007F6CF6" w:rsidRDefault="0005249C">
            <w:pPr>
              <w:pStyle w:val="LENBUL1arial"/>
              <w:numPr>
                <w:ilvl w:val="0"/>
                <w:numId w:val="47"/>
              </w:numPr>
              <w:tabs>
                <w:tab w:val="clear" w:pos="296"/>
              </w:tabs>
              <w:ind w:left="318" w:hanging="318"/>
              <w:rPr>
                <w:b/>
                <w:sz w:val="24"/>
                <w:lang w:val="lt-LT"/>
              </w:rPr>
            </w:pPr>
            <w:r w:rsidRPr="007F6CF6">
              <w:rPr>
                <w:b/>
                <w:sz w:val="24"/>
                <w:lang w:val="lt-LT"/>
              </w:rPr>
              <w:t>Integracinių sąsajų specifikacijos</w:t>
            </w:r>
            <w:r w:rsidRPr="007F6CF6">
              <w:rPr>
                <w:sz w:val="24"/>
                <w:lang w:val="lt-LT"/>
              </w:rPr>
              <w:t xml:space="preserve">. Detalizuojama kiekvienos integracinės sąsajos paskirtis, realizavimo sprendimas, duomenys, duomenų formatai, </w:t>
            </w:r>
            <w:r w:rsidRPr="007F6CF6">
              <w:rPr>
                <w:sz w:val="24"/>
                <w:lang w:val="lt-LT"/>
              </w:rPr>
              <w:lastRenderedPageBreak/>
              <w:t>siunčiamų ir gaunamų užklausų sudarymo taisyklės ir kt.</w:t>
            </w:r>
          </w:p>
          <w:p w14:paraId="7E0C3A0C" w14:textId="5586E6A2" w:rsidR="0005249C" w:rsidRPr="001E02E9" w:rsidRDefault="0005249C">
            <w:pPr>
              <w:pStyle w:val="LENBUL1arial"/>
              <w:numPr>
                <w:ilvl w:val="0"/>
                <w:numId w:val="47"/>
              </w:numPr>
              <w:tabs>
                <w:tab w:val="clear" w:pos="296"/>
              </w:tabs>
              <w:ind w:left="318" w:hanging="318"/>
              <w:rPr>
                <w:sz w:val="24"/>
                <w:lang w:val="lt-LT"/>
              </w:rPr>
            </w:pPr>
            <w:r w:rsidRPr="007F6CF6">
              <w:rPr>
                <w:sz w:val="24"/>
                <w:lang w:val="lt-LT"/>
              </w:rPr>
              <w:t xml:space="preserve">Rezultatai turi būti suderinti su </w:t>
            </w:r>
            <w:r w:rsidR="009B0A16" w:rsidRPr="009B0A16">
              <w:rPr>
                <w:sz w:val="24"/>
                <w:lang w:val="lt-LT"/>
              </w:rPr>
              <w:t>Perkančiąja organizacija</w:t>
            </w:r>
            <w:r w:rsidRPr="001E02E9">
              <w:rPr>
                <w:sz w:val="24"/>
                <w:lang w:val="lt-LT"/>
              </w:rPr>
              <w:t xml:space="preserve">. </w:t>
            </w:r>
          </w:p>
        </w:tc>
        <w:tc>
          <w:tcPr>
            <w:tcW w:w="899" w:type="pct"/>
          </w:tcPr>
          <w:p w14:paraId="361BDD70" w14:textId="4E867396" w:rsidR="0005249C" w:rsidRPr="009B0A16" w:rsidRDefault="000E2011">
            <w:pPr>
              <w:pStyle w:val="Lentekstasarial"/>
              <w:spacing w:before="0" w:after="0"/>
              <w:rPr>
                <w:sz w:val="24"/>
                <w:lang w:val="lt-LT"/>
              </w:rPr>
            </w:pPr>
            <w:r w:rsidRPr="000E2011">
              <w:rPr>
                <w:sz w:val="24"/>
                <w:lang w:val="lt-LT"/>
              </w:rPr>
              <w:lastRenderedPageBreak/>
              <w:t>Pagal suderintą terminą.</w:t>
            </w:r>
          </w:p>
        </w:tc>
      </w:tr>
      <w:tr w:rsidR="0005249C" w:rsidRPr="00C923BD" w14:paraId="27E81F35" w14:textId="77777777" w:rsidTr="00DA049F">
        <w:trPr>
          <w:gridBefore w:val="1"/>
          <w:gridAfter w:val="1"/>
          <w:wBefore w:w="54" w:type="pct"/>
          <w:wAfter w:w="63" w:type="pct"/>
        </w:trPr>
        <w:tc>
          <w:tcPr>
            <w:tcW w:w="266" w:type="pct"/>
          </w:tcPr>
          <w:p w14:paraId="4C566793" w14:textId="77777777" w:rsidR="0005249C" w:rsidRPr="009B0A16" w:rsidRDefault="0005249C">
            <w:pPr>
              <w:pStyle w:val="Sraopastraipa"/>
              <w:numPr>
                <w:ilvl w:val="1"/>
                <w:numId w:val="46"/>
              </w:numPr>
            </w:pPr>
          </w:p>
        </w:tc>
        <w:tc>
          <w:tcPr>
            <w:tcW w:w="844" w:type="pct"/>
          </w:tcPr>
          <w:p w14:paraId="29D0615F" w14:textId="77777777" w:rsidR="0005249C" w:rsidRPr="009B0A16" w:rsidRDefault="0005249C">
            <w:pPr>
              <w:pStyle w:val="Lentekstasarial"/>
              <w:spacing w:before="0" w:after="0"/>
              <w:rPr>
                <w:b/>
                <w:sz w:val="24"/>
                <w:lang w:val="lt-LT"/>
              </w:rPr>
            </w:pPr>
            <w:r w:rsidRPr="009B0A16">
              <w:rPr>
                <w:b/>
                <w:sz w:val="24"/>
                <w:lang w:val="lt-LT"/>
              </w:rPr>
              <w:t>Kūrimas (konstravimas)</w:t>
            </w:r>
          </w:p>
        </w:tc>
        <w:tc>
          <w:tcPr>
            <w:tcW w:w="1516" w:type="pct"/>
            <w:gridSpan w:val="2"/>
          </w:tcPr>
          <w:p w14:paraId="3A3453BA" w14:textId="77777777" w:rsidR="0005249C" w:rsidRPr="009B0A16" w:rsidRDefault="0005249C">
            <w:pPr>
              <w:pStyle w:val="Lentekstasarial"/>
              <w:spacing w:before="0" w:after="0"/>
              <w:rPr>
                <w:sz w:val="24"/>
                <w:lang w:val="lt-LT"/>
              </w:rPr>
            </w:pPr>
            <w:r w:rsidRPr="009B0A16">
              <w:rPr>
                <w:sz w:val="24"/>
                <w:lang w:val="lt-LT"/>
              </w:rPr>
              <w:t>Diegėjas:</w:t>
            </w:r>
          </w:p>
          <w:p w14:paraId="047CD4B9" w14:textId="4E9C403A"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vykdo reikalingus programavimo ir programinio konfigūravimo darbus (savo kūrimo aplinkoje), įgyvendina funkcinius ir nefunkcinius reikalavimus;</w:t>
            </w:r>
            <w:r w:rsidR="000B03E0">
              <w:rPr>
                <w:sz w:val="24"/>
                <w:lang w:val="lt-LT"/>
              </w:rPr>
              <w:t xml:space="preserve"> </w:t>
            </w:r>
          </w:p>
          <w:p w14:paraId="43F981FE" w14:textId="386B5F1B"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 xml:space="preserve">atlieka komponentų (angl. </w:t>
            </w:r>
            <w:proofErr w:type="spellStart"/>
            <w:r w:rsidRPr="007F6CF6">
              <w:rPr>
                <w:i/>
                <w:sz w:val="24"/>
                <w:lang w:val="lt-LT"/>
              </w:rPr>
              <w:t>unit</w:t>
            </w:r>
            <w:proofErr w:type="spellEnd"/>
            <w:r w:rsidRPr="007F6CF6">
              <w:rPr>
                <w:sz w:val="24"/>
                <w:lang w:val="lt-LT"/>
              </w:rPr>
              <w:t>) testavimą, vidinį saugumo testavimą,</w:t>
            </w:r>
            <w:r w:rsidR="00803E0A">
              <w:rPr>
                <w:sz w:val="24"/>
                <w:lang w:val="lt-LT"/>
              </w:rPr>
              <w:t xml:space="preserve"> IBPS </w:t>
            </w:r>
            <w:r w:rsidRPr="007F6CF6">
              <w:rPr>
                <w:sz w:val="24"/>
                <w:lang w:val="lt-LT"/>
              </w:rPr>
              <w:t>vidinį testavimą, sąsajų su kitomis sistemomis ir registrais (integravimo) testavimą ir parengia vidinio testavimo ataskaitą.</w:t>
            </w:r>
          </w:p>
          <w:p w14:paraId="55FCBD5F"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parengia testavimo aplinką Perkančiosios organizacijos infrastruktūroje;</w:t>
            </w:r>
          </w:p>
          <w:p w14:paraId="5BF9C605" w14:textId="6C8DE12B"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 xml:space="preserve">vykdo </w:t>
            </w:r>
            <w:r w:rsidR="00AB6C5E">
              <w:rPr>
                <w:sz w:val="24"/>
                <w:lang w:val="lt-LT"/>
              </w:rPr>
              <w:t xml:space="preserve">modernizuojamos </w:t>
            </w:r>
            <w:r w:rsidR="00803E0A">
              <w:rPr>
                <w:sz w:val="24"/>
                <w:lang w:val="lt-LT"/>
              </w:rPr>
              <w:t xml:space="preserve">IBPS </w:t>
            </w:r>
            <w:r w:rsidRPr="007F6CF6">
              <w:rPr>
                <w:sz w:val="24"/>
                <w:lang w:val="lt-LT"/>
              </w:rPr>
              <w:t>demonstraciją.</w:t>
            </w:r>
          </w:p>
          <w:p w14:paraId="182E85DC" w14:textId="612A2B74" w:rsidR="0005249C" w:rsidRPr="009B0A16" w:rsidRDefault="00BA76C7">
            <w:pPr>
              <w:pStyle w:val="Lentekstasarial"/>
              <w:spacing w:before="0" w:after="0"/>
              <w:rPr>
                <w:sz w:val="24"/>
                <w:lang w:val="lt-LT"/>
              </w:rPr>
            </w:pPr>
            <w:r w:rsidRPr="00BA76C7">
              <w:rPr>
                <w:sz w:val="24"/>
                <w:lang w:val="lt-LT"/>
              </w:rPr>
              <w:t>Perkanči</w:t>
            </w:r>
            <w:r>
              <w:rPr>
                <w:sz w:val="24"/>
                <w:lang w:val="lt-LT"/>
              </w:rPr>
              <w:t>oji</w:t>
            </w:r>
            <w:r w:rsidRPr="00BA76C7">
              <w:rPr>
                <w:sz w:val="24"/>
                <w:lang w:val="lt-LT"/>
              </w:rPr>
              <w:t xml:space="preserve"> organizacija</w:t>
            </w:r>
            <w:r w:rsidR="0005249C" w:rsidRPr="009B0A16">
              <w:rPr>
                <w:sz w:val="24"/>
                <w:lang w:val="lt-LT"/>
              </w:rPr>
              <w:t xml:space="preserve"> (pagal kompetenciją):</w:t>
            </w:r>
          </w:p>
          <w:p w14:paraId="4BD20CCE"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suteikia reikalingą informaciją;</w:t>
            </w:r>
          </w:p>
          <w:p w14:paraId="54422A67" w14:textId="0B9223A2" w:rsidR="0005249C" w:rsidRPr="007F6CF6" w:rsidRDefault="00AB6C5E">
            <w:pPr>
              <w:pStyle w:val="LENBUL1arial"/>
              <w:numPr>
                <w:ilvl w:val="0"/>
                <w:numId w:val="47"/>
              </w:numPr>
              <w:tabs>
                <w:tab w:val="clear" w:pos="296"/>
              </w:tabs>
              <w:ind w:left="318" w:hanging="318"/>
              <w:rPr>
                <w:sz w:val="24"/>
                <w:lang w:val="lt-LT"/>
              </w:rPr>
            </w:pPr>
            <w:r>
              <w:rPr>
                <w:sz w:val="24"/>
                <w:lang w:val="lt-LT"/>
              </w:rPr>
              <w:t>suteikia informaciją apie</w:t>
            </w:r>
            <w:r w:rsidRPr="007F6CF6">
              <w:rPr>
                <w:sz w:val="24"/>
                <w:lang w:val="lt-LT"/>
              </w:rPr>
              <w:t xml:space="preserve"> </w:t>
            </w:r>
            <w:r w:rsidR="0005249C" w:rsidRPr="007F6CF6">
              <w:rPr>
                <w:rFonts w:cs="Times New Roman"/>
                <w:sz w:val="24"/>
                <w:szCs w:val="24"/>
                <w:lang w:val="lt-LT"/>
              </w:rPr>
              <w:t>gamybinę</w:t>
            </w:r>
            <w:r w:rsidR="0005249C" w:rsidRPr="007F6CF6">
              <w:rPr>
                <w:sz w:val="24"/>
                <w:lang w:val="lt-LT"/>
              </w:rPr>
              <w:t xml:space="preserve"> ir testavimo </w:t>
            </w:r>
            <w:r w:rsidR="0005249C" w:rsidRPr="007F6CF6">
              <w:rPr>
                <w:rFonts w:cs="Times New Roman"/>
                <w:sz w:val="24"/>
                <w:szCs w:val="24"/>
                <w:lang w:val="lt-LT"/>
              </w:rPr>
              <w:t>aplinkas</w:t>
            </w:r>
            <w:r w:rsidR="0005249C" w:rsidRPr="007F6CF6">
              <w:rPr>
                <w:sz w:val="24"/>
                <w:lang w:val="lt-LT"/>
              </w:rPr>
              <w:t>;</w:t>
            </w:r>
          </w:p>
          <w:p w14:paraId="09619D05"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peržiūri ir įvertina vidinio testavimo rezultatus;</w:t>
            </w:r>
          </w:p>
          <w:p w14:paraId="7EA8A5C7" w14:textId="77777777" w:rsidR="0005249C" w:rsidRPr="007F6CF6" w:rsidRDefault="0005249C">
            <w:pPr>
              <w:pStyle w:val="LENBUL1arial"/>
              <w:numPr>
                <w:ilvl w:val="0"/>
                <w:numId w:val="47"/>
              </w:numPr>
              <w:tabs>
                <w:tab w:val="clear" w:pos="296"/>
              </w:tabs>
              <w:ind w:left="318" w:hanging="318"/>
              <w:rPr>
                <w:sz w:val="24"/>
                <w:lang w:val="lt-LT"/>
              </w:rPr>
            </w:pPr>
            <w:r w:rsidRPr="007F6CF6">
              <w:rPr>
                <w:rFonts w:cs="Times New Roman"/>
                <w:sz w:val="24"/>
                <w:szCs w:val="24"/>
                <w:lang w:val="lt-LT"/>
              </w:rPr>
              <w:t>teikia</w:t>
            </w:r>
            <w:r w:rsidRPr="007F6CF6">
              <w:rPr>
                <w:sz w:val="24"/>
                <w:lang w:val="lt-LT"/>
              </w:rPr>
              <w:t xml:space="preserve"> pastabas ir rekomendacijas Diegėjo parengtai dokumentacijai;</w:t>
            </w:r>
          </w:p>
          <w:p w14:paraId="26ECC3F3" w14:textId="61DC93E6"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lastRenderedPageBreak/>
              <w:t xml:space="preserve">dalyvauja </w:t>
            </w:r>
            <w:r w:rsidR="00AB6C5E">
              <w:rPr>
                <w:sz w:val="24"/>
                <w:lang w:val="lt-LT"/>
              </w:rPr>
              <w:t xml:space="preserve">modernizuojamos </w:t>
            </w:r>
            <w:r w:rsidR="00803E0A">
              <w:rPr>
                <w:sz w:val="24"/>
                <w:lang w:val="lt-LT"/>
              </w:rPr>
              <w:t xml:space="preserve">IBPS </w:t>
            </w:r>
            <w:r w:rsidRPr="007F6CF6">
              <w:rPr>
                <w:sz w:val="24"/>
                <w:lang w:val="lt-LT"/>
              </w:rPr>
              <w:t xml:space="preserve">demonstracijose ir teikia pastabas bei rekomendacijas. </w:t>
            </w:r>
          </w:p>
        </w:tc>
        <w:tc>
          <w:tcPr>
            <w:tcW w:w="1357" w:type="pct"/>
          </w:tcPr>
          <w:p w14:paraId="6425FBA5" w14:textId="6F8533DF"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lastRenderedPageBreak/>
              <w:t>Vidinio testavimo ataskaita</w:t>
            </w:r>
            <w:r w:rsidRPr="007F6CF6">
              <w:rPr>
                <w:sz w:val="24"/>
                <w:lang w:val="lt-LT"/>
              </w:rPr>
              <w:t>, kurioje aprašyti atlikto vidinio testavimo rezultatai (apimtis, vykdymo metodika, testavimo tipai, procedūra, įėjimo/išėjimo kriterijai, testavimo aplinka), pateikiant informaciją apie</w:t>
            </w:r>
            <w:r w:rsidR="00803E0A">
              <w:rPr>
                <w:sz w:val="24"/>
                <w:lang w:val="lt-LT"/>
              </w:rPr>
              <w:t xml:space="preserve"> IBPS </w:t>
            </w:r>
            <w:r w:rsidRPr="007F6CF6">
              <w:rPr>
                <w:sz w:val="24"/>
                <w:lang w:val="lt-LT"/>
              </w:rPr>
              <w:t>sritis, į kurias reikia atkreipti papildomą dėmesį testavimo metu.</w:t>
            </w:r>
          </w:p>
          <w:p w14:paraId="7FA14359" w14:textId="51C53D17" w:rsidR="0005249C" w:rsidRPr="007F6CF6" w:rsidRDefault="0005249C">
            <w:pPr>
              <w:pStyle w:val="LENBUL1arial"/>
              <w:numPr>
                <w:ilvl w:val="0"/>
                <w:numId w:val="47"/>
              </w:numPr>
              <w:tabs>
                <w:tab w:val="clear" w:pos="296"/>
              </w:tabs>
              <w:ind w:left="318" w:hanging="318"/>
              <w:rPr>
                <w:b/>
                <w:sz w:val="24"/>
                <w:lang w:val="lt-LT"/>
              </w:rPr>
            </w:pPr>
            <w:r w:rsidRPr="007F6CF6">
              <w:rPr>
                <w:b/>
                <w:sz w:val="24"/>
                <w:lang w:val="lt-LT"/>
              </w:rPr>
              <w:t>Atliktos</w:t>
            </w:r>
            <w:r w:rsidR="00803E0A">
              <w:rPr>
                <w:b/>
                <w:sz w:val="24"/>
                <w:lang w:val="lt-LT"/>
              </w:rPr>
              <w:t xml:space="preserve"> IBPS </w:t>
            </w:r>
            <w:r w:rsidRPr="007F6CF6">
              <w:rPr>
                <w:b/>
                <w:sz w:val="24"/>
                <w:lang w:val="lt-LT"/>
              </w:rPr>
              <w:t>demonstracijos.</w:t>
            </w:r>
          </w:p>
          <w:p w14:paraId="68A19E06" w14:textId="77777777" w:rsidR="0005249C" w:rsidRPr="007F6CF6" w:rsidRDefault="0005249C">
            <w:pPr>
              <w:pStyle w:val="LENBUL1arial"/>
              <w:numPr>
                <w:ilvl w:val="0"/>
                <w:numId w:val="47"/>
              </w:numPr>
              <w:tabs>
                <w:tab w:val="clear" w:pos="296"/>
              </w:tabs>
              <w:ind w:left="318" w:hanging="318"/>
              <w:rPr>
                <w:b/>
                <w:sz w:val="24"/>
                <w:lang w:val="lt-LT"/>
              </w:rPr>
            </w:pPr>
            <w:r w:rsidRPr="007F6CF6">
              <w:rPr>
                <w:b/>
                <w:sz w:val="24"/>
                <w:lang w:val="lt-LT"/>
              </w:rPr>
              <w:t>Parengta programinė įranga diegimui.</w:t>
            </w:r>
          </w:p>
          <w:p w14:paraId="1B382D37" w14:textId="29D1DF67" w:rsidR="0005249C" w:rsidRPr="001E02E9" w:rsidRDefault="0005249C">
            <w:pPr>
              <w:pStyle w:val="LENBUL1arial"/>
              <w:numPr>
                <w:ilvl w:val="0"/>
                <w:numId w:val="47"/>
              </w:numPr>
              <w:tabs>
                <w:tab w:val="clear" w:pos="296"/>
              </w:tabs>
              <w:ind w:left="318" w:hanging="318"/>
              <w:rPr>
                <w:sz w:val="24"/>
                <w:lang w:val="lt-LT"/>
              </w:rPr>
            </w:pPr>
            <w:r w:rsidRPr="007F6CF6">
              <w:rPr>
                <w:sz w:val="24"/>
                <w:lang w:val="lt-LT"/>
              </w:rPr>
              <w:t xml:space="preserve">Rezultatai turi būti suderinti su </w:t>
            </w:r>
            <w:r w:rsidR="00BA76C7" w:rsidRPr="00BA76C7">
              <w:rPr>
                <w:sz w:val="24"/>
                <w:lang w:val="lt-LT"/>
              </w:rPr>
              <w:t>Perkančiąja organizacija</w:t>
            </w:r>
            <w:r w:rsidRPr="001E02E9">
              <w:rPr>
                <w:sz w:val="24"/>
                <w:lang w:val="lt-LT"/>
              </w:rPr>
              <w:t>.</w:t>
            </w:r>
          </w:p>
        </w:tc>
        <w:tc>
          <w:tcPr>
            <w:tcW w:w="899" w:type="pct"/>
          </w:tcPr>
          <w:p w14:paraId="52E44B7E" w14:textId="6622D8F3" w:rsidR="007468C5" w:rsidRPr="007468C5" w:rsidRDefault="007468C5" w:rsidP="007468C5">
            <w:pPr>
              <w:pStyle w:val="Lentekstasarial"/>
              <w:rPr>
                <w:sz w:val="24"/>
                <w:lang w:val="lt-LT"/>
              </w:rPr>
            </w:pPr>
            <w:r w:rsidRPr="007468C5">
              <w:rPr>
                <w:sz w:val="24"/>
                <w:lang w:val="lt-LT"/>
              </w:rPr>
              <w:t>Vidinio testavimo ataskaita turi būti pateikta bent prieš 5 dienas iki diegimo testavimo aplinkoje dienos.</w:t>
            </w:r>
          </w:p>
          <w:p w14:paraId="7A1ECD4D" w14:textId="66FAC6DB" w:rsidR="0005249C" w:rsidRPr="009B0A16" w:rsidRDefault="008C2772">
            <w:pPr>
              <w:pStyle w:val="Lentekstasarial"/>
              <w:spacing w:before="0" w:after="0"/>
              <w:rPr>
                <w:sz w:val="24"/>
                <w:lang w:val="lt-LT"/>
              </w:rPr>
            </w:pPr>
            <w:r>
              <w:rPr>
                <w:sz w:val="24"/>
                <w:lang w:val="lt-LT"/>
              </w:rPr>
              <w:t>IBPS</w:t>
            </w:r>
            <w:r w:rsidR="001F1B3E">
              <w:rPr>
                <w:sz w:val="24"/>
                <w:lang w:val="lt-LT"/>
              </w:rPr>
              <w:t xml:space="preserve"> </w:t>
            </w:r>
            <w:r w:rsidR="0005249C" w:rsidRPr="009B0A16">
              <w:rPr>
                <w:sz w:val="24"/>
                <w:lang w:val="lt-LT"/>
              </w:rPr>
              <w:t>demonstracijos turi būti vykdomos nuolatos, pagal atskirai suderintą grafiką, kuris turi būti pateiktas Paslaugų teikimo reglamente.</w:t>
            </w:r>
          </w:p>
          <w:p w14:paraId="0AB6F52B" w14:textId="1FB4B564" w:rsidR="0005249C" w:rsidRPr="009B0A16" w:rsidRDefault="0005249C">
            <w:pPr>
              <w:pStyle w:val="Lentekstasarial"/>
              <w:spacing w:before="0" w:after="0"/>
              <w:rPr>
                <w:sz w:val="24"/>
                <w:lang w:val="lt-LT"/>
              </w:rPr>
            </w:pPr>
          </w:p>
        </w:tc>
      </w:tr>
      <w:tr w:rsidR="0005249C" w:rsidRPr="00C923BD" w14:paraId="5C6D0796" w14:textId="77777777" w:rsidTr="00DA049F">
        <w:trPr>
          <w:gridBefore w:val="1"/>
          <w:gridAfter w:val="1"/>
          <w:wBefore w:w="54" w:type="pct"/>
          <w:wAfter w:w="63" w:type="pct"/>
        </w:trPr>
        <w:tc>
          <w:tcPr>
            <w:tcW w:w="266" w:type="pct"/>
          </w:tcPr>
          <w:p w14:paraId="0F01EAA8" w14:textId="77777777" w:rsidR="0005249C" w:rsidRPr="009B0A16" w:rsidRDefault="0005249C">
            <w:pPr>
              <w:pStyle w:val="Sraopastraipa"/>
              <w:numPr>
                <w:ilvl w:val="1"/>
                <w:numId w:val="46"/>
              </w:numPr>
            </w:pPr>
          </w:p>
        </w:tc>
        <w:tc>
          <w:tcPr>
            <w:tcW w:w="844" w:type="pct"/>
          </w:tcPr>
          <w:p w14:paraId="5793DD90" w14:textId="77777777" w:rsidR="0005249C" w:rsidRPr="009B0A16" w:rsidRDefault="0005249C">
            <w:pPr>
              <w:pStyle w:val="Lentekstasarial"/>
              <w:spacing w:before="0" w:after="0"/>
              <w:rPr>
                <w:b/>
                <w:sz w:val="24"/>
                <w:lang w:val="lt-LT"/>
              </w:rPr>
            </w:pPr>
            <w:r w:rsidRPr="009B0A16">
              <w:rPr>
                <w:b/>
                <w:sz w:val="24"/>
                <w:lang w:val="lt-LT"/>
              </w:rPr>
              <w:t>Diegimas testavimo aplinkoje</w:t>
            </w:r>
          </w:p>
        </w:tc>
        <w:tc>
          <w:tcPr>
            <w:tcW w:w="1516" w:type="pct"/>
            <w:gridSpan w:val="2"/>
          </w:tcPr>
          <w:p w14:paraId="5EA7AF6F" w14:textId="77777777" w:rsidR="0005249C" w:rsidRPr="009B0A16" w:rsidRDefault="0005249C">
            <w:pPr>
              <w:pStyle w:val="Lentekstasarial"/>
              <w:spacing w:before="0" w:after="0"/>
              <w:rPr>
                <w:sz w:val="24"/>
                <w:lang w:val="lt-LT"/>
              </w:rPr>
            </w:pPr>
            <w:r w:rsidRPr="009B0A16">
              <w:rPr>
                <w:sz w:val="24"/>
                <w:lang w:val="lt-LT"/>
              </w:rPr>
              <w:t>Diegėjas:</w:t>
            </w:r>
          </w:p>
          <w:p w14:paraId="62021229" w14:textId="729F6EDA" w:rsidR="0005249C" w:rsidRPr="001E02E9" w:rsidRDefault="0005249C">
            <w:pPr>
              <w:pStyle w:val="LENBUL1arial"/>
              <w:numPr>
                <w:ilvl w:val="0"/>
                <w:numId w:val="47"/>
              </w:numPr>
              <w:tabs>
                <w:tab w:val="clear" w:pos="296"/>
              </w:tabs>
              <w:ind w:left="318" w:hanging="318"/>
              <w:rPr>
                <w:sz w:val="24"/>
                <w:lang w:val="lt-LT"/>
              </w:rPr>
            </w:pPr>
            <w:r w:rsidRPr="007F6CF6">
              <w:rPr>
                <w:sz w:val="24"/>
                <w:lang w:val="lt-LT"/>
              </w:rPr>
              <w:t xml:space="preserve">parengia ir pateikia programinę įrangą tinkamą įdiegimui </w:t>
            </w:r>
            <w:r w:rsidR="00BA76C7" w:rsidRPr="00BA76C7">
              <w:rPr>
                <w:sz w:val="24"/>
                <w:lang w:val="lt-LT"/>
              </w:rPr>
              <w:t>Perkanči</w:t>
            </w:r>
            <w:r w:rsidR="00BA76C7">
              <w:rPr>
                <w:sz w:val="24"/>
                <w:lang w:val="lt-LT"/>
              </w:rPr>
              <w:t>osios</w:t>
            </w:r>
            <w:r w:rsidR="00BA76C7" w:rsidRPr="00BA76C7">
              <w:rPr>
                <w:sz w:val="24"/>
                <w:lang w:val="lt-LT"/>
              </w:rPr>
              <w:t xml:space="preserve"> organizacij</w:t>
            </w:r>
            <w:r w:rsidR="00BA76C7">
              <w:rPr>
                <w:sz w:val="24"/>
                <w:lang w:val="lt-LT"/>
              </w:rPr>
              <w:t>os</w:t>
            </w:r>
            <w:r w:rsidRPr="001E02E9">
              <w:rPr>
                <w:sz w:val="24"/>
                <w:lang w:val="lt-LT"/>
              </w:rPr>
              <w:t xml:space="preserve"> testavimo aplinkoje;</w:t>
            </w:r>
          </w:p>
          <w:p w14:paraId="047F8AC3" w14:textId="2FF7334B" w:rsidR="0005249C" w:rsidRPr="001E02E9" w:rsidRDefault="0005249C">
            <w:pPr>
              <w:pStyle w:val="LENBUL1arial"/>
              <w:numPr>
                <w:ilvl w:val="0"/>
                <w:numId w:val="47"/>
              </w:numPr>
              <w:tabs>
                <w:tab w:val="clear" w:pos="296"/>
              </w:tabs>
              <w:ind w:left="318" w:hanging="318"/>
              <w:rPr>
                <w:sz w:val="24"/>
                <w:lang w:val="lt-LT"/>
              </w:rPr>
            </w:pPr>
            <w:r w:rsidRPr="001E02E9">
              <w:rPr>
                <w:sz w:val="24"/>
                <w:lang w:val="lt-LT"/>
              </w:rPr>
              <w:t>įdiegia</w:t>
            </w:r>
            <w:r w:rsidR="00803E0A">
              <w:rPr>
                <w:sz w:val="24"/>
                <w:lang w:val="lt-LT"/>
              </w:rPr>
              <w:t xml:space="preserve"> IBPS </w:t>
            </w:r>
            <w:r w:rsidR="00BA76C7" w:rsidRPr="00BA76C7">
              <w:rPr>
                <w:sz w:val="24"/>
                <w:lang w:val="lt-LT"/>
              </w:rPr>
              <w:t>Perkanči</w:t>
            </w:r>
            <w:r w:rsidR="00BA76C7">
              <w:rPr>
                <w:sz w:val="24"/>
                <w:lang w:val="lt-LT"/>
              </w:rPr>
              <w:t>osios</w:t>
            </w:r>
            <w:r w:rsidR="00BA76C7" w:rsidRPr="00BA76C7">
              <w:rPr>
                <w:sz w:val="24"/>
                <w:lang w:val="lt-LT"/>
              </w:rPr>
              <w:t xml:space="preserve"> organizacij</w:t>
            </w:r>
            <w:r w:rsidR="00BA76C7">
              <w:rPr>
                <w:sz w:val="24"/>
                <w:lang w:val="lt-LT"/>
              </w:rPr>
              <w:t>os</w:t>
            </w:r>
            <w:r w:rsidRPr="001E02E9">
              <w:rPr>
                <w:sz w:val="24"/>
                <w:lang w:val="lt-LT"/>
              </w:rPr>
              <w:t xml:space="preserve"> testavimo aplinkoje;</w:t>
            </w:r>
          </w:p>
          <w:p w14:paraId="2BFB027A" w14:textId="61E9C422" w:rsidR="0005249C" w:rsidRPr="001E02E9" w:rsidRDefault="0005249C">
            <w:pPr>
              <w:pStyle w:val="LENBUL1arial"/>
              <w:numPr>
                <w:ilvl w:val="0"/>
                <w:numId w:val="47"/>
              </w:numPr>
              <w:tabs>
                <w:tab w:val="clear" w:pos="296"/>
              </w:tabs>
              <w:ind w:left="318" w:hanging="318"/>
              <w:rPr>
                <w:sz w:val="24"/>
                <w:lang w:val="lt-LT"/>
              </w:rPr>
            </w:pPr>
            <w:r w:rsidRPr="001E02E9">
              <w:rPr>
                <w:sz w:val="24"/>
                <w:lang w:val="lt-LT"/>
              </w:rPr>
              <w:t xml:space="preserve">vykdo </w:t>
            </w:r>
            <w:r w:rsidR="00AB6C5E">
              <w:rPr>
                <w:sz w:val="24"/>
                <w:lang w:val="lt-LT"/>
              </w:rPr>
              <w:t>(jei reikia)</w:t>
            </w:r>
            <w:r w:rsidR="00AB6C5E" w:rsidRPr="001E02E9">
              <w:rPr>
                <w:sz w:val="24"/>
                <w:lang w:val="lt-LT"/>
              </w:rPr>
              <w:t xml:space="preserve"> </w:t>
            </w:r>
            <w:r w:rsidR="001D066A">
              <w:rPr>
                <w:sz w:val="24"/>
                <w:lang w:val="lt-LT"/>
              </w:rPr>
              <w:t xml:space="preserve">testavimui </w:t>
            </w:r>
            <w:r w:rsidR="00AB6C5E">
              <w:rPr>
                <w:sz w:val="24"/>
                <w:lang w:val="lt-LT"/>
              </w:rPr>
              <w:t>reikiamų</w:t>
            </w:r>
            <w:r w:rsidR="00AB6C5E" w:rsidRPr="001E02E9">
              <w:rPr>
                <w:sz w:val="24"/>
                <w:lang w:val="lt-LT"/>
              </w:rPr>
              <w:t xml:space="preserve"> </w:t>
            </w:r>
            <w:r w:rsidRPr="001E02E9">
              <w:rPr>
                <w:sz w:val="24"/>
                <w:lang w:val="lt-LT"/>
              </w:rPr>
              <w:t>duomenų įkėlimą į</w:t>
            </w:r>
            <w:r w:rsidR="00803E0A">
              <w:rPr>
                <w:sz w:val="24"/>
                <w:lang w:val="lt-LT"/>
              </w:rPr>
              <w:t xml:space="preserve"> IBPS </w:t>
            </w:r>
            <w:r w:rsidRPr="001E02E9">
              <w:rPr>
                <w:sz w:val="24"/>
                <w:lang w:val="lt-LT"/>
              </w:rPr>
              <w:t>duomenų bazę.</w:t>
            </w:r>
          </w:p>
          <w:p w14:paraId="579ADF88" w14:textId="39C117B4" w:rsidR="0005249C" w:rsidRPr="001E02E9" w:rsidRDefault="001D21C4">
            <w:pPr>
              <w:pStyle w:val="LENBUL1arial"/>
              <w:numPr>
                <w:ilvl w:val="0"/>
                <w:numId w:val="47"/>
              </w:numPr>
              <w:tabs>
                <w:tab w:val="clear" w:pos="296"/>
              </w:tabs>
              <w:ind w:left="318" w:hanging="318"/>
              <w:rPr>
                <w:sz w:val="24"/>
                <w:lang w:val="lt-LT"/>
              </w:rPr>
            </w:pPr>
            <w:r>
              <w:rPr>
                <w:sz w:val="24"/>
                <w:lang w:val="lt-LT"/>
              </w:rPr>
              <w:t>teikia informaciją Perkančiajai organizacijai apie programinės įrangos diegimo eigą ir rezultatus</w:t>
            </w:r>
            <w:r w:rsidR="0005249C" w:rsidRPr="001E02E9">
              <w:rPr>
                <w:sz w:val="24"/>
                <w:lang w:val="lt-LT"/>
              </w:rPr>
              <w:t>.</w:t>
            </w:r>
          </w:p>
          <w:p w14:paraId="6B7E3CBF" w14:textId="6768181C" w:rsidR="0005249C" w:rsidRPr="001E02E9" w:rsidRDefault="0005249C">
            <w:pPr>
              <w:pStyle w:val="LENBUL1arial"/>
              <w:numPr>
                <w:ilvl w:val="0"/>
                <w:numId w:val="47"/>
              </w:numPr>
              <w:tabs>
                <w:tab w:val="clear" w:pos="296"/>
              </w:tabs>
              <w:spacing w:before="0" w:after="0"/>
              <w:ind w:left="318" w:hanging="318"/>
              <w:rPr>
                <w:sz w:val="24"/>
                <w:lang w:val="lt-LT"/>
              </w:rPr>
            </w:pPr>
            <w:r w:rsidRPr="001E02E9">
              <w:rPr>
                <w:sz w:val="24"/>
                <w:lang w:val="lt-LT"/>
              </w:rPr>
              <w:t>rengia priėmimo testavimo</w:t>
            </w:r>
            <w:r w:rsidR="00C94866">
              <w:rPr>
                <w:sz w:val="24"/>
                <w:lang w:val="lt-LT"/>
              </w:rPr>
              <w:t xml:space="preserve"> ir integracinių sąsajų testavimo</w:t>
            </w:r>
            <w:r w:rsidRPr="001E02E9">
              <w:rPr>
                <w:sz w:val="24"/>
                <w:lang w:val="lt-LT"/>
              </w:rPr>
              <w:t xml:space="preserve"> scenarijus;</w:t>
            </w:r>
          </w:p>
          <w:p w14:paraId="64ED4B25" w14:textId="6F753A59" w:rsidR="0005249C" w:rsidRPr="009B0A16" w:rsidRDefault="003B658A">
            <w:pPr>
              <w:pStyle w:val="Lentekstasarial"/>
              <w:spacing w:before="0" w:after="0"/>
              <w:rPr>
                <w:sz w:val="24"/>
                <w:lang w:val="lt-LT"/>
              </w:rPr>
            </w:pPr>
            <w:r w:rsidRPr="003B658A">
              <w:rPr>
                <w:sz w:val="24"/>
                <w:lang w:val="lt-LT"/>
              </w:rPr>
              <w:t>Perkanči</w:t>
            </w:r>
            <w:r>
              <w:rPr>
                <w:sz w:val="24"/>
                <w:lang w:val="lt-LT"/>
              </w:rPr>
              <w:t>oji</w:t>
            </w:r>
            <w:r w:rsidRPr="003B658A">
              <w:rPr>
                <w:sz w:val="24"/>
                <w:lang w:val="lt-LT"/>
              </w:rPr>
              <w:t xml:space="preserve"> organizacija</w:t>
            </w:r>
            <w:r w:rsidR="0005249C" w:rsidRPr="009B0A16">
              <w:rPr>
                <w:sz w:val="24"/>
                <w:lang w:val="lt-LT"/>
              </w:rPr>
              <w:t xml:space="preserve"> (pagal kompetenciją):</w:t>
            </w:r>
          </w:p>
          <w:p w14:paraId="7E68A9AC" w14:textId="6E9F3512"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suteikia reikalingą informaciją ir prieigą prie infrastruktūros, kuri reikalinga</w:t>
            </w:r>
            <w:r w:rsidR="00803E0A">
              <w:rPr>
                <w:sz w:val="24"/>
                <w:lang w:val="lt-LT"/>
              </w:rPr>
              <w:t xml:space="preserve"> IBPS </w:t>
            </w:r>
            <w:r w:rsidRPr="007F6CF6">
              <w:rPr>
                <w:sz w:val="24"/>
                <w:lang w:val="lt-LT"/>
              </w:rPr>
              <w:t>įdiegimui;</w:t>
            </w:r>
          </w:p>
          <w:p w14:paraId="10422685"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kontroliuoja testavimo aplinką.</w:t>
            </w:r>
          </w:p>
        </w:tc>
        <w:tc>
          <w:tcPr>
            <w:tcW w:w="1357" w:type="pct"/>
          </w:tcPr>
          <w:p w14:paraId="4364FF59" w14:textId="316FE039" w:rsidR="0005249C" w:rsidRPr="001E02E9" w:rsidRDefault="0005249C">
            <w:pPr>
              <w:pStyle w:val="LENBUL1arial"/>
              <w:numPr>
                <w:ilvl w:val="0"/>
                <w:numId w:val="47"/>
              </w:numPr>
              <w:tabs>
                <w:tab w:val="clear" w:pos="296"/>
              </w:tabs>
              <w:ind w:left="318" w:hanging="318"/>
              <w:rPr>
                <w:b/>
                <w:sz w:val="24"/>
                <w:lang w:val="lt-LT"/>
              </w:rPr>
            </w:pPr>
            <w:r w:rsidRPr="001E02E9">
              <w:rPr>
                <w:b/>
                <w:sz w:val="24"/>
                <w:lang w:val="lt-LT"/>
              </w:rPr>
              <w:t xml:space="preserve">Sukurta programinė įranga </w:t>
            </w:r>
            <w:r w:rsidRPr="001E02E9">
              <w:rPr>
                <w:sz w:val="24"/>
                <w:lang w:val="lt-LT"/>
              </w:rPr>
              <w:t>ir</w:t>
            </w:r>
            <w:r w:rsidRPr="001E02E9">
              <w:rPr>
                <w:b/>
                <w:sz w:val="24"/>
                <w:lang w:val="lt-LT"/>
              </w:rPr>
              <w:t xml:space="preserve"> įdiegta </w:t>
            </w:r>
            <w:r w:rsidR="00302E13" w:rsidRPr="00302E13">
              <w:rPr>
                <w:b/>
                <w:sz w:val="24"/>
                <w:lang w:val="lt-LT"/>
              </w:rPr>
              <w:t>Perkanči</w:t>
            </w:r>
            <w:r w:rsidR="00302E13">
              <w:rPr>
                <w:b/>
                <w:sz w:val="24"/>
                <w:lang w:val="lt-LT"/>
              </w:rPr>
              <w:t>osios</w:t>
            </w:r>
            <w:r w:rsidR="00302E13" w:rsidRPr="00302E13">
              <w:rPr>
                <w:b/>
                <w:sz w:val="24"/>
                <w:lang w:val="lt-LT"/>
              </w:rPr>
              <w:t xml:space="preserve"> organizacij</w:t>
            </w:r>
            <w:r w:rsidR="00302E13">
              <w:rPr>
                <w:b/>
                <w:sz w:val="24"/>
                <w:lang w:val="lt-LT"/>
              </w:rPr>
              <w:t>os</w:t>
            </w:r>
            <w:r w:rsidRPr="001E02E9">
              <w:rPr>
                <w:b/>
                <w:sz w:val="24"/>
                <w:lang w:val="lt-LT"/>
              </w:rPr>
              <w:t xml:space="preserve"> testavimo aplinkoje.</w:t>
            </w:r>
          </w:p>
          <w:p w14:paraId="0F4A8615" w14:textId="66BB2AC7" w:rsidR="00F122E1" w:rsidRPr="004B2B22" w:rsidRDefault="0005249C" w:rsidP="00322426">
            <w:pPr>
              <w:pStyle w:val="LENBUL1arial"/>
              <w:numPr>
                <w:ilvl w:val="0"/>
                <w:numId w:val="47"/>
              </w:numPr>
              <w:tabs>
                <w:tab w:val="clear" w:pos="296"/>
              </w:tabs>
              <w:ind w:left="318" w:hanging="318"/>
              <w:rPr>
                <w:sz w:val="24"/>
                <w:lang w:val="lt-LT"/>
              </w:rPr>
            </w:pPr>
            <w:r w:rsidRPr="004B2B22">
              <w:rPr>
                <w:b/>
                <w:sz w:val="24"/>
                <w:lang w:val="lt-LT"/>
              </w:rPr>
              <w:t>Parengti priėmimo testavimo scenarijai;</w:t>
            </w:r>
          </w:p>
          <w:p w14:paraId="112C5D55" w14:textId="2BF9C84B" w:rsidR="0005249C" w:rsidRPr="001E02E9" w:rsidRDefault="0005249C">
            <w:pPr>
              <w:pStyle w:val="LENBUL1arial"/>
              <w:numPr>
                <w:ilvl w:val="0"/>
                <w:numId w:val="47"/>
              </w:numPr>
              <w:tabs>
                <w:tab w:val="clear" w:pos="296"/>
              </w:tabs>
              <w:ind w:left="318" w:hanging="318"/>
              <w:rPr>
                <w:sz w:val="24"/>
                <w:lang w:val="lt-LT"/>
              </w:rPr>
            </w:pPr>
            <w:r w:rsidRPr="007F6CF6">
              <w:rPr>
                <w:sz w:val="24"/>
                <w:lang w:val="lt-LT"/>
              </w:rPr>
              <w:t xml:space="preserve">Rezultatai turi būti suderinti su </w:t>
            </w:r>
            <w:r w:rsidR="00302E13" w:rsidRPr="00302E13">
              <w:rPr>
                <w:sz w:val="24"/>
                <w:lang w:val="lt-LT"/>
              </w:rPr>
              <w:t>Perkančiąja organizacija</w:t>
            </w:r>
            <w:r w:rsidRPr="001E02E9">
              <w:rPr>
                <w:sz w:val="24"/>
                <w:lang w:val="lt-LT"/>
              </w:rPr>
              <w:t>.</w:t>
            </w:r>
          </w:p>
        </w:tc>
        <w:tc>
          <w:tcPr>
            <w:tcW w:w="899" w:type="pct"/>
          </w:tcPr>
          <w:p w14:paraId="6E054D22" w14:textId="77777777" w:rsidR="0005249C" w:rsidRPr="009B0A16" w:rsidRDefault="0005249C">
            <w:pPr>
              <w:pStyle w:val="Lentekstasarial"/>
              <w:spacing w:before="0" w:after="0"/>
              <w:rPr>
                <w:sz w:val="24"/>
                <w:lang w:val="lt-LT"/>
              </w:rPr>
            </w:pPr>
            <w:r w:rsidRPr="009B0A16">
              <w:rPr>
                <w:sz w:val="24"/>
                <w:lang w:val="lt-LT"/>
              </w:rPr>
              <w:t>Šis diegimo etapas turi būti baigtas iki priėmimo testavimo etapo pradžios.</w:t>
            </w:r>
          </w:p>
        </w:tc>
      </w:tr>
      <w:tr w:rsidR="0005249C" w:rsidRPr="009B0A16" w14:paraId="5E65DF2C" w14:textId="77777777" w:rsidTr="00DA049F">
        <w:trPr>
          <w:gridBefore w:val="1"/>
          <w:gridAfter w:val="1"/>
          <w:wBefore w:w="54" w:type="pct"/>
          <w:wAfter w:w="63" w:type="pct"/>
        </w:trPr>
        <w:tc>
          <w:tcPr>
            <w:tcW w:w="266" w:type="pct"/>
          </w:tcPr>
          <w:p w14:paraId="5DC8F79B" w14:textId="77777777" w:rsidR="0005249C" w:rsidRPr="009B0A16" w:rsidRDefault="0005249C">
            <w:pPr>
              <w:pStyle w:val="Sraopastraipa"/>
              <w:numPr>
                <w:ilvl w:val="1"/>
                <w:numId w:val="46"/>
              </w:numPr>
            </w:pPr>
          </w:p>
        </w:tc>
        <w:tc>
          <w:tcPr>
            <w:tcW w:w="844" w:type="pct"/>
          </w:tcPr>
          <w:p w14:paraId="01CFE7A7" w14:textId="77777777" w:rsidR="0005249C" w:rsidRPr="009B0A16" w:rsidRDefault="0005249C">
            <w:pPr>
              <w:pStyle w:val="Lentekstasarial"/>
              <w:spacing w:before="0" w:after="0"/>
              <w:rPr>
                <w:b/>
                <w:sz w:val="24"/>
                <w:lang w:val="lt-LT"/>
              </w:rPr>
            </w:pPr>
            <w:r w:rsidRPr="009B0A16">
              <w:rPr>
                <w:b/>
                <w:sz w:val="24"/>
                <w:lang w:val="lt-LT"/>
              </w:rPr>
              <w:t>Priėmimo testavimas</w:t>
            </w:r>
          </w:p>
        </w:tc>
        <w:tc>
          <w:tcPr>
            <w:tcW w:w="1516" w:type="pct"/>
            <w:gridSpan w:val="2"/>
          </w:tcPr>
          <w:p w14:paraId="1FF6AC30" w14:textId="77777777" w:rsidR="0005249C" w:rsidRPr="009B0A16" w:rsidRDefault="0005249C">
            <w:pPr>
              <w:pStyle w:val="Lentekstasarial"/>
              <w:spacing w:before="0" w:after="0"/>
              <w:rPr>
                <w:sz w:val="24"/>
                <w:lang w:val="lt-LT"/>
              </w:rPr>
            </w:pPr>
            <w:r w:rsidRPr="009B0A16">
              <w:rPr>
                <w:sz w:val="24"/>
                <w:lang w:val="lt-LT"/>
              </w:rPr>
              <w:t>Diegėjas:</w:t>
            </w:r>
          </w:p>
          <w:p w14:paraId="553881F5" w14:textId="314A70A9"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parengia</w:t>
            </w:r>
            <w:r w:rsidR="00C94866">
              <w:rPr>
                <w:sz w:val="24"/>
                <w:lang w:val="lt-LT"/>
              </w:rPr>
              <w:t xml:space="preserve"> / atnaujina</w:t>
            </w:r>
            <w:r w:rsidRPr="007F6CF6">
              <w:rPr>
                <w:sz w:val="24"/>
                <w:lang w:val="lt-LT"/>
              </w:rPr>
              <w:t xml:space="preserve"> naudotojų vadovus (dokumentus):</w:t>
            </w:r>
            <w:r w:rsidR="00803E0A">
              <w:rPr>
                <w:sz w:val="24"/>
                <w:lang w:val="lt-LT"/>
              </w:rPr>
              <w:t xml:space="preserve"> IBPS </w:t>
            </w:r>
            <w:r w:rsidRPr="007F6CF6">
              <w:rPr>
                <w:sz w:val="24"/>
                <w:lang w:val="lt-LT"/>
              </w:rPr>
              <w:t>naudojimo instrukciją ir</w:t>
            </w:r>
            <w:r w:rsidR="00803E0A">
              <w:rPr>
                <w:sz w:val="24"/>
                <w:lang w:val="lt-LT"/>
              </w:rPr>
              <w:t xml:space="preserve"> IBPS </w:t>
            </w:r>
            <w:r w:rsidRPr="007F6CF6">
              <w:rPr>
                <w:sz w:val="24"/>
                <w:lang w:val="lt-LT"/>
              </w:rPr>
              <w:t>administravimo instrukciją;</w:t>
            </w:r>
          </w:p>
          <w:p w14:paraId="73DE80A6" w14:textId="7FE823E9"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parengia</w:t>
            </w:r>
            <w:r w:rsidR="00763AA8">
              <w:rPr>
                <w:sz w:val="24"/>
                <w:lang w:val="lt-LT"/>
              </w:rPr>
              <w:t xml:space="preserve"> </w:t>
            </w:r>
            <w:r w:rsidR="00C94866">
              <w:rPr>
                <w:sz w:val="24"/>
                <w:lang w:val="lt-LT"/>
              </w:rPr>
              <w:t xml:space="preserve">/ atnaujina </w:t>
            </w:r>
            <w:r w:rsidR="00763AA8">
              <w:rPr>
                <w:sz w:val="24"/>
                <w:lang w:val="lt-LT"/>
              </w:rPr>
              <w:t xml:space="preserve">IBPS </w:t>
            </w:r>
            <w:r w:rsidRPr="007F6CF6">
              <w:rPr>
                <w:sz w:val="24"/>
                <w:lang w:val="lt-LT"/>
              </w:rPr>
              <w:t xml:space="preserve">administravimo </w:t>
            </w:r>
            <w:r w:rsidRPr="007F6CF6">
              <w:rPr>
                <w:sz w:val="24"/>
                <w:lang w:val="lt-LT"/>
              </w:rPr>
              <w:lastRenderedPageBreak/>
              <w:t>dokumentus (įskaitant</w:t>
            </w:r>
            <w:r w:rsidR="00763AA8">
              <w:rPr>
                <w:sz w:val="24"/>
                <w:lang w:val="lt-LT"/>
              </w:rPr>
              <w:t xml:space="preserve"> IBPS </w:t>
            </w:r>
            <w:r w:rsidRPr="007F6CF6">
              <w:rPr>
                <w:sz w:val="24"/>
                <w:lang w:val="lt-LT"/>
              </w:rPr>
              <w:t>diegimo procedūrą);</w:t>
            </w:r>
          </w:p>
          <w:p w14:paraId="39FA48AE" w14:textId="12690BAF" w:rsidR="0005249C" w:rsidRDefault="0005249C">
            <w:pPr>
              <w:pStyle w:val="LENBUL1arial"/>
              <w:numPr>
                <w:ilvl w:val="0"/>
                <w:numId w:val="47"/>
              </w:numPr>
              <w:tabs>
                <w:tab w:val="clear" w:pos="296"/>
              </w:tabs>
              <w:ind w:left="318" w:hanging="318"/>
              <w:rPr>
                <w:sz w:val="24"/>
                <w:lang w:val="lt-LT"/>
              </w:rPr>
            </w:pPr>
            <w:r w:rsidRPr="007F6CF6">
              <w:rPr>
                <w:sz w:val="24"/>
                <w:lang w:val="lt-LT"/>
              </w:rPr>
              <w:t>pateikia komentarus</w:t>
            </w:r>
            <w:r w:rsidR="00763AA8">
              <w:rPr>
                <w:sz w:val="24"/>
                <w:lang w:val="lt-LT"/>
              </w:rPr>
              <w:t xml:space="preserve"> IBPS </w:t>
            </w:r>
            <w:r w:rsidRPr="007F6CF6">
              <w:rPr>
                <w:sz w:val="24"/>
                <w:lang w:val="lt-LT"/>
              </w:rPr>
              <w:t>saugos dokumentams, atsižvelgdamas į aktualių duomenų saugą ir kibernetinį saugumą reglamentuojančių teisės aktų reikalavimus;</w:t>
            </w:r>
          </w:p>
          <w:p w14:paraId="1B2DBD38" w14:textId="6BFF6CDC" w:rsidR="00C94866" w:rsidRDefault="00C94866">
            <w:pPr>
              <w:pStyle w:val="LENBUL1arial"/>
              <w:numPr>
                <w:ilvl w:val="0"/>
                <w:numId w:val="47"/>
              </w:numPr>
              <w:tabs>
                <w:tab w:val="clear" w:pos="296"/>
              </w:tabs>
              <w:ind w:left="318" w:hanging="318"/>
              <w:rPr>
                <w:sz w:val="24"/>
                <w:lang w:val="lt-LT"/>
              </w:rPr>
            </w:pPr>
            <w:r>
              <w:rPr>
                <w:sz w:val="24"/>
                <w:lang w:val="lt-LT"/>
              </w:rPr>
              <w:t>atnaujina IBPS techninį aprašymą (specifikaciją);</w:t>
            </w:r>
          </w:p>
          <w:p w14:paraId="0B0AAE3E" w14:textId="72E7398E" w:rsidR="00C94866" w:rsidRPr="007F6CF6" w:rsidRDefault="00C94866">
            <w:pPr>
              <w:pStyle w:val="LENBUL1arial"/>
              <w:numPr>
                <w:ilvl w:val="0"/>
                <w:numId w:val="47"/>
              </w:numPr>
              <w:tabs>
                <w:tab w:val="clear" w:pos="296"/>
              </w:tabs>
              <w:ind w:left="318" w:hanging="318"/>
              <w:rPr>
                <w:sz w:val="24"/>
                <w:lang w:val="lt-LT"/>
              </w:rPr>
            </w:pPr>
            <w:r>
              <w:rPr>
                <w:sz w:val="24"/>
                <w:lang w:val="lt-LT"/>
              </w:rPr>
              <w:t>vykdo integracinių sąsajų testavimą</w:t>
            </w:r>
            <w:r w:rsidR="002D661B">
              <w:rPr>
                <w:sz w:val="24"/>
                <w:lang w:val="lt-LT"/>
              </w:rPr>
              <w:t>. Vykdant šį testavimą b</w:t>
            </w:r>
            <w:r w:rsidR="002D661B" w:rsidRPr="002D661B">
              <w:rPr>
                <w:sz w:val="24"/>
                <w:lang w:val="lt-LT"/>
              </w:rPr>
              <w:t xml:space="preserve">endradarbiauja su Valstybinės mokesčių inspekcijos atstovais </w:t>
            </w:r>
            <w:r w:rsidR="002D661B">
              <w:rPr>
                <w:sz w:val="24"/>
                <w:lang w:val="lt-LT"/>
              </w:rPr>
              <w:t>siekiant tinkamai ištestuoti integracinių sąsajų veikimą</w:t>
            </w:r>
            <w:r>
              <w:rPr>
                <w:sz w:val="24"/>
                <w:lang w:val="lt-LT"/>
              </w:rPr>
              <w:t>;</w:t>
            </w:r>
          </w:p>
          <w:p w14:paraId="51C31619" w14:textId="3BD9B884"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vykdo priėmimo testavimą;</w:t>
            </w:r>
          </w:p>
          <w:p w14:paraId="4433A396" w14:textId="2A886E55"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šalina užfiksuotus trūkumus (klaidas)</w:t>
            </w:r>
            <w:r w:rsidR="00C94866">
              <w:rPr>
                <w:sz w:val="24"/>
                <w:lang w:val="lt-LT"/>
              </w:rPr>
              <w:t>;</w:t>
            </w:r>
          </w:p>
          <w:p w14:paraId="0C17778E" w14:textId="1B56330F"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parengia priėmimo</w:t>
            </w:r>
            <w:r w:rsidR="00ED7CD8">
              <w:rPr>
                <w:sz w:val="24"/>
                <w:lang w:val="lt-LT"/>
              </w:rPr>
              <w:t xml:space="preserve"> ir integracinių sąsajų</w:t>
            </w:r>
            <w:r w:rsidRPr="007F6CF6">
              <w:rPr>
                <w:sz w:val="24"/>
                <w:lang w:val="lt-LT"/>
              </w:rPr>
              <w:t xml:space="preserve"> testavimo ataskaitą.</w:t>
            </w:r>
          </w:p>
          <w:p w14:paraId="7B522FB1" w14:textId="2885BA11" w:rsidR="0005249C" w:rsidRPr="009B0A16" w:rsidRDefault="00302E13">
            <w:pPr>
              <w:pStyle w:val="Lentekstasarial"/>
              <w:spacing w:before="0" w:after="0"/>
              <w:rPr>
                <w:sz w:val="24"/>
                <w:lang w:val="lt-LT"/>
              </w:rPr>
            </w:pPr>
            <w:r w:rsidRPr="00302E13">
              <w:rPr>
                <w:sz w:val="24"/>
                <w:lang w:val="lt-LT"/>
              </w:rPr>
              <w:t>Perkanči</w:t>
            </w:r>
            <w:r>
              <w:rPr>
                <w:sz w:val="24"/>
                <w:lang w:val="lt-LT"/>
              </w:rPr>
              <w:t>oji</w:t>
            </w:r>
            <w:r w:rsidRPr="00302E13">
              <w:rPr>
                <w:sz w:val="24"/>
                <w:lang w:val="lt-LT"/>
              </w:rPr>
              <w:t xml:space="preserve"> organizacija</w:t>
            </w:r>
            <w:r w:rsidR="0005249C" w:rsidRPr="009B0A16">
              <w:rPr>
                <w:sz w:val="24"/>
                <w:lang w:val="lt-LT"/>
              </w:rPr>
              <w:t xml:space="preserve"> (pagal kompetenciją):</w:t>
            </w:r>
          </w:p>
          <w:p w14:paraId="1AFC807B"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dalyvauja testavime;</w:t>
            </w:r>
          </w:p>
          <w:p w14:paraId="63D9A6CE"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priima programinę įrangą bandomajai eksploatacijai.</w:t>
            </w:r>
          </w:p>
        </w:tc>
        <w:tc>
          <w:tcPr>
            <w:tcW w:w="1357" w:type="pct"/>
          </w:tcPr>
          <w:p w14:paraId="2FE1088D" w14:textId="77777777" w:rsidR="0005249C" w:rsidRDefault="0005249C">
            <w:pPr>
              <w:pStyle w:val="LENBUL1arial"/>
              <w:numPr>
                <w:ilvl w:val="0"/>
                <w:numId w:val="47"/>
              </w:numPr>
              <w:tabs>
                <w:tab w:val="clear" w:pos="296"/>
              </w:tabs>
              <w:ind w:left="318" w:hanging="318"/>
              <w:rPr>
                <w:b/>
                <w:bCs/>
                <w:sz w:val="24"/>
                <w:lang w:val="lt-LT"/>
              </w:rPr>
            </w:pPr>
            <w:r w:rsidRPr="00F22222">
              <w:rPr>
                <w:b/>
                <w:bCs/>
                <w:sz w:val="24"/>
                <w:lang w:val="lt-LT"/>
              </w:rPr>
              <w:lastRenderedPageBreak/>
              <w:t xml:space="preserve">Sėkmingai </w:t>
            </w:r>
            <w:r w:rsidRPr="00C94866">
              <w:rPr>
                <w:b/>
                <w:bCs/>
                <w:sz w:val="24"/>
                <w:lang w:val="lt-LT"/>
              </w:rPr>
              <w:t>atliktas priėmimo testavimas</w:t>
            </w:r>
            <w:r w:rsidRPr="00F22222">
              <w:rPr>
                <w:b/>
                <w:bCs/>
                <w:sz w:val="24"/>
                <w:lang w:val="lt-LT"/>
              </w:rPr>
              <w:t>.</w:t>
            </w:r>
          </w:p>
          <w:p w14:paraId="5B5A499E" w14:textId="21A0C82B" w:rsidR="00ED7CD8" w:rsidRPr="00F22222" w:rsidRDefault="00ED7CD8">
            <w:pPr>
              <w:pStyle w:val="LENBUL1arial"/>
              <w:numPr>
                <w:ilvl w:val="0"/>
                <w:numId w:val="47"/>
              </w:numPr>
              <w:tabs>
                <w:tab w:val="clear" w:pos="296"/>
              </w:tabs>
              <w:ind w:left="318" w:hanging="318"/>
              <w:rPr>
                <w:b/>
                <w:bCs/>
                <w:sz w:val="24"/>
                <w:lang w:val="lt-LT"/>
              </w:rPr>
            </w:pPr>
            <w:r>
              <w:rPr>
                <w:b/>
                <w:bCs/>
                <w:sz w:val="24"/>
                <w:lang w:val="lt-LT"/>
              </w:rPr>
              <w:t>Sėkmingai atliktas integracinių sąsajų testavimas.</w:t>
            </w:r>
          </w:p>
          <w:p w14:paraId="6711C949" w14:textId="1A9ADCA6" w:rsidR="0005249C" w:rsidRPr="00F22222" w:rsidRDefault="0005249C">
            <w:pPr>
              <w:pStyle w:val="LENBUL1arial"/>
              <w:numPr>
                <w:ilvl w:val="0"/>
                <w:numId w:val="47"/>
              </w:numPr>
              <w:tabs>
                <w:tab w:val="clear" w:pos="296"/>
              </w:tabs>
              <w:ind w:left="318" w:hanging="318"/>
              <w:rPr>
                <w:b/>
                <w:bCs/>
                <w:sz w:val="24"/>
                <w:lang w:val="lt-LT"/>
              </w:rPr>
            </w:pPr>
            <w:r w:rsidRPr="00C94866">
              <w:rPr>
                <w:b/>
                <w:bCs/>
                <w:sz w:val="24"/>
                <w:lang w:val="lt-LT"/>
              </w:rPr>
              <w:t>Parengti</w:t>
            </w:r>
            <w:r w:rsidR="00C94866" w:rsidRPr="00C94866">
              <w:rPr>
                <w:b/>
                <w:bCs/>
                <w:sz w:val="24"/>
                <w:lang w:val="lt-LT"/>
              </w:rPr>
              <w:t xml:space="preserve"> / atnaujinti</w:t>
            </w:r>
            <w:r w:rsidRPr="00C94866">
              <w:rPr>
                <w:b/>
                <w:bCs/>
                <w:sz w:val="24"/>
                <w:lang w:val="lt-LT"/>
              </w:rPr>
              <w:t xml:space="preserve"> naudotojų vadovai</w:t>
            </w:r>
            <w:r w:rsidRPr="00F22222">
              <w:rPr>
                <w:b/>
                <w:bCs/>
                <w:sz w:val="24"/>
                <w:lang w:val="lt-LT"/>
              </w:rPr>
              <w:t xml:space="preserve"> (dokumentai).</w:t>
            </w:r>
          </w:p>
          <w:p w14:paraId="3063DAF9" w14:textId="0A3C363A" w:rsidR="0005249C" w:rsidRPr="00F22222" w:rsidRDefault="0005249C">
            <w:pPr>
              <w:pStyle w:val="LENBUL1arial"/>
              <w:numPr>
                <w:ilvl w:val="0"/>
                <w:numId w:val="47"/>
              </w:numPr>
              <w:tabs>
                <w:tab w:val="clear" w:pos="296"/>
              </w:tabs>
              <w:ind w:left="318" w:hanging="318"/>
              <w:rPr>
                <w:b/>
                <w:bCs/>
                <w:sz w:val="24"/>
                <w:lang w:val="lt-LT"/>
              </w:rPr>
            </w:pPr>
            <w:r w:rsidRPr="00F22222">
              <w:rPr>
                <w:b/>
                <w:bCs/>
                <w:sz w:val="24"/>
                <w:lang w:val="lt-LT"/>
              </w:rPr>
              <w:lastRenderedPageBreak/>
              <w:t>Parengti</w:t>
            </w:r>
            <w:r w:rsidR="00763AA8" w:rsidRPr="00F22222">
              <w:rPr>
                <w:b/>
                <w:bCs/>
                <w:sz w:val="24"/>
                <w:lang w:val="lt-LT"/>
              </w:rPr>
              <w:t xml:space="preserve"> </w:t>
            </w:r>
            <w:r w:rsidR="00C94866" w:rsidRPr="00F22222">
              <w:rPr>
                <w:b/>
                <w:bCs/>
                <w:sz w:val="24"/>
                <w:lang w:val="lt-LT"/>
              </w:rPr>
              <w:t xml:space="preserve">/ atnaujinti </w:t>
            </w:r>
            <w:r w:rsidR="00763AA8" w:rsidRPr="00F22222">
              <w:rPr>
                <w:b/>
                <w:bCs/>
                <w:sz w:val="24"/>
                <w:lang w:val="lt-LT"/>
              </w:rPr>
              <w:t xml:space="preserve">IBPS </w:t>
            </w:r>
            <w:r w:rsidRPr="00C94866">
              <w:rPr>
                <w:b/>
                <w:bCs/>
                <w:sz w:val="24"/>
                <w:lang w:val="lt-LT"/>
              </w:rPr>
              <w:t>administravimo dokumentai.</w:t>
            </w:r>
          </w:p>
          <w:p w14:paraId="01D45A0D" w14:textId="1D68F246" w:rsidR="0005249C" w:rsidRPr="00F22222" w:rsidRDefault="0005249C">
            <w:pPr>
              <w:pStyle w:val="LENBUL1arial"/>
              <w:numPr>
                <w:ilvl w:val="0"/>
                <w:numId w:val="47"/>
              </w:numPr>
              <w:tabs>
                <w:tab w:val="clear" w:pos="296"/>
              </w:tabs>
              <w:ind w:left="318" w:hanging="318"/>
              <w:rPr>
                <w:b/>
                <w:bCs/>
                <w:sz w:val="24"/>
                <w:lang w:val="lt-LT"/>
              </w:rPr>
            </w:pPr>
            <w:r w:rsidRPr="00F22222">
              <w:rPr>
                <w:b/>
                <w:bCs/>
                <w:sz w:val="24"/>
                <w:lang w:val="lt-LT"/>
              </w:rPr>
              <w:t>Pateikti komentarai</w:t>
            </w:r>
            <w:r w:rsidR="00763AA8" w:rsidRPr="00F22222">
              <w:rPr>
                <w:b/>
                <w:bCs/>
                <w:sz w:val="24"/>
                <w:lang w:val="lt-LT"/>
              </w:rPr>
              <w:t xml:space="preserve"> IBPS </w:t>
            </w:r>
            <w:r w:rsidRPr="00F22222">
              <w:rPr>
                <w:b/>
                <w:bCs/>
                <w:sz w:val="24"/>
                <w:lang w:val="lt-LT"/>
              </w:rPr>
              <w:t>saugos dokumentams.</w:t>
            </w:r>
          </w:p>
          <w:p w14:paraId="4A8F6529" w14:textId="77777777" w:rsidR="0005249C" w:rsidRPr="00F22222" w:rsidRDefault="0005249C">
            <w:pPr>
              <w:pStyle w:val="LENBUL1arial"/>
              <w:numPr>
                <w:ilvl w:val="0"/>
                <w:numId w:val="47"/>
              </w:numPr>
              <w:tabs>
                <w:tab w:val="clear" w:pos="296"/>
              </w:tabs>
              <w:ind w:left="318" w:hanging="318"/>
              <w:rPr>
                <w:b/>
                <w:bCs/>
                <w:sz w:val="24"/>
                <w:lang w:val="lt-LT"/>
              </w:rPr>
            </w:pPr>
            <w:r w:rsidRPr="00C94866">
              <w:rPr>
                <w:b/>
                <w:bCs/>
                <w:sz w:val="24"/>
                <w:lang w:val="lt-LT"/>
              </w:rPr>
              <w:t>Parengta priėmimo testavimo ataskaita</w:t>
            </w:r>
            <w:r w:rsidRPr="00F22222">
              <w:rPr>
                <w:b/>
                <w:bCs/>
                <w:sz w:val="24"/>
                <w:lang w:val="lt-LT"/>
              </w:rPr>
              <w:t>.</w:t>
            </w:r>
          </w:p>
          <w:p w14:paraId="3D18FAC1" w14:textId="5E319B1F" w:rsidR="00C94866" w:rsidRPr="007F6CF6" w:rsidRDefault="00C94866">
            <w:pPr>
              <w:pStyle w:val="LENBUL1arial"/>
              <w:numPr>
                <w:ilvl w:val="0"/>
                <w:numId w:val="47"/>
              </w:numPr>
              <w:tabs>
                <w:tab w:val="clear" w:pos="296"/>
              </w:tabs>
              <w:ind w:left="318" w:hanging="318"/>
              <w:rPr>
                <w:sz w:val="24"/>
                <w:lang w:val="lt-LT"/>
              </w:rPr>
            </w:pPr>
            <w:r>
              <w:rPr>
                <w:b/>
                <w:bCs/>
                <w:sz w:val="24"/>
                <w:lang w:val="lt-LT"/>
              </w:rPr>
              <w:t>Atnaujintas IBPS techninis aprašymas (specifikacija).</w:t>
            </w:r>
          </w:p>
          <w:p w14:paraId="0F64CAEF" w14:textId="4EFD7D35" w:rsidR="000B2345" w:rsidRPr="0079332C" w:rsidRDefault="000B2345" w:rsidP="000B2345">
            <w:pPr>
              <w:pStyle w:val="LENBUL1arial"/>
              <w:numPr>
                <w:ilvl w:val="0"/>
                <w:numId w:val="47"/>
              </w:numPr>
              <w:tabs>
                <w:tab w:val="clear" w:pos="296"/>
              </w:tabs>
              <w:ind w:left="318" w:hanging="318"/>
              <w:rPr>
                <w:sz w:val="24"/>
                <w:lang w:val="lt-LT"/>
              </w:rPr>
            </w:pPr>
            <w:r w:rsidRPr="0079332C">
              <w:rPr>
                <w:rFonts w:cs="Times New Roman"/>
                <w:sz w:val="24"/>
                <w:szCs w:val="24"/>
                <w:lang w:val="lt-LT"/>
              </w:rPr>
              <w:t>Bandomajai eksploatacijai</w:t>
            </w:r>
            <w:r w:rsidRPr="0079332C">
              <w:rPr>
                <w:sz w:val="24"/>
                <w:lang w:val="lt-LT"/>
              </w:rPr>
              <w:t xml:space="preserve"> parengta</w:t>
            </w:r>
            <w:r w:rsidR="006C7935">
              <w:rPr>
                <w:sz w:val="24"/>
                <w:lang w:val="lt-LT"/>
              </w:rPr>
              <w:t xml:space="preserve"> IBPS</w:t>
            </w:r>
            <w:r w:rsidRPr="0079332C">
              <w:rPr>
                <w:sz w:val="24"/>
                <w:lang w:val="lt-LT"/>
              </w:rPr>
              <w:t>.</w:t>
            </w:r>
          </w:p>
          <w:p w14:paraId="07211A02" w14:textId="2D3FE955" w:rsidR="0005249C" w:rsidRPr="001E02E9" w:rsidRDefault="0005249C">
            <w:pPr>
              <w:pStyle w:val="LENBUL1arial"/>
              <w:numPr>
                <w:ilvl w:val="0"/>
                <w:numId w:val="47"/>
              </w:numPr>
              <w:tabs>
                <w:tab w:val="clear" w:pos="296"/>
              </w:tabs>
              <w:ind w:left="318" w:hanging="318"/>
              <w:rPr>
                <w:sz w:val="24"/>
                <w:lang w:val="lt-LT"/>
              </w:rPr>
            </w:pPr>
            <w:r w:rsidRPr="007F6CF6">
              <w:rPr>
                <w:rFonts w:cs="Times New Roman"/>
                <w:sz w:val="24"/>
                <w:szCs w:val="24"/>
                <w:lang w:val="lt-LT"/>
              </w:rPr>
              <w:t xml:space="preserve">Rezultatai turi būti suderinti su </w:t>
            </w:r>
            <w:r w:rsidR="00302E13" w:rsidRPr="00302E13">
              <w:rPr>
                <w:sz w:val="24"/>
                <w:lang w:val="lt-LT"/>
              </w:rPr>
              <w:t>Perkančiąja organizacija</w:t>
            </w:r>
            <w:r w:rsidRPr="001E02E9">
              <w:rPr>
                <w:rFonts w:cs="Times New Roman"/>
                <w:sz w:val="24"/>
                <w:szCs w:val="24"/>
                <w:lang w:val="lt-LT"/>
              </w:rPr>
              <w:t>.</w:t>
            </w:r>
          </w:p>
        </w:tc>
        <w:tc>
          <w:tcPr>
            <w:tcW w:w="899" w:type="pct"/>
          </w:tcPr>
          <w:p w14:paraId="4CDD3C79" w14:textId="6DB93B49" w:rsidR="0005249C" w:rsidRPr="009B0A16" w:rsidRDefault="001B5C13">
            <w:pPr>
              <w:pStyle w:val="Lentekstasarial"/>
              <w:spacing w:before="0" w:after="0"/>
              <w:rPr>
                <w:sz w:val="24"/>
                <w:lang w:val="lt-LT"/>
              </w:rPr>
            </w:pPr>
            <w:r w:rsidRPr="001B5C13">
              <w:rPr>
                <w:sz w:val="24"/>
                <w:lang w:val="lt-LT"/>
              </w:rPr>
              <w:lastRenderedPageBreak/>
              <w:t>Priėmimo testavimas turi būti atliktas iki bandomosios eksploatacijos pradžios.</w:t>
            </w:r>
            <w:r>
              <w:rPr>
                <w:sz w:val="24"/>
                <w:lang w:val="lt-LT"/>
              </w:rPr>
              <w:t xml:space="preserve"> Pagal suderintą grafiką. </w:t>
            </w:r>
          </w:p>
        </w:tc>
      </w:tr>
      <w:tr w:rsidR="0005249C" w:rsidRPr="00C923BD" w14:paraId="2554B807" w14:textId="77777777" w:rsidTr="00DA049F">
        <w:trPr>
          <w:gridBefore w:val="1"/>
          <w:gridAfter w:val="1"/>
          <w:wBefore w:w="54" w:type="pct"/>
          <w:wAfter w:w="63" w:type="pct"/>
        </w:trPr>
        <w:tc>
          <w:tcPr>
            <w:tcW w:w="266" w:type="pct"/>
          </w:tcPr>
          <w:p w14:paraId="052F866F" w14:textId="77777777" w:rsidR="0005249C" w:rsidRPr="009B0A16" w:rsidRDefault="0005249C">
            <w:pPr>
              <w:pStyle w:val="Sraopastraipa"/>
              <w:numPr>
                <w:ilvl w:val="1"/>
                <w:numId w:val="46"/>
              </w:numPr>
            </w:pPr>
          </w:p>
        </w:tc>
        <w:tc>
          <w:tcPr>
            <w:tcW w:w="844" w:type="pct"/>
          </w:tcPr>
          <w:p w14:paraId="0B4515F0" w14:textId="762441F9" w:rsidR="0005249C" w:rsidRPr="009B0A16" w:rsidRDefault="005B2154">
            <w:pPr>
              <w:pStyle w:val="Lentekstasarial"/>
              <w:spacing w:before="0" w:after="0"/>
              <w:rPr>
                <w:b/>
                <w:sz w:val="24"/>
                <w:lang w:val="lt-LT"/>
              </w:rPr>
            </w:pPr>
            <w:r w:rsidRPr="00D70A3F">
              <w:rPr>
                <w:b/>
                <w:sz w:val="24"/>
                <w:lang w:val="lt-LT"/>
              </w:rPr>
              <w:t xml:space="preserve">Diegimas </w:t>
            </w:r>
            <w:r w:rsidR="004076F5">
              <w:rPr>
                <w:b/>
                <w:sz w:val="24"/>
                <w:lang w:val="lt-LT"/>
              </w:rPr>
              <w:t>gamybinėje</w:t>
            </w:r>
            <w:r>
              <w:rPr>
                <w:b/>
                <w:sz w:val="24"/>
                <w:lang w:val="lt-LT"/>
              </w:rPr>
              <w:t xml:space="preserve"> </w:t>
            </w:r>
            <w:r w:rsidRPr="00D70A3F">
              <w:rPr>
                <w:b/>
                <w:sz w:val="24"/>
                <w:lang w:val="lt-LT"/>
              </w:rPr>
              <w:t>aplinkoje</w:t>
            </w:r>
          </w:p>
        </w:tc>
        <w:tc>
          <w:tcPr>
            <w:tcW w:w="1516" w:type="pct"/>
            <w:gridSpan w:val="2"/>
          </w:tcPr>
          <w:p w14:paraId="746741D8" w14:textId="77777777" w:rsidR="0005249C" w:rsidRPr="0079332C" w:rsidRDefault="0005249C">
            <w:pPr>
              <w:pStyle w:val="Lentekstasarial"/>
              <w:spacing w:before="0" w:after="0"/>
              <w:rPr>
                <w:sz w:val="24"/>
                <w:lang w:val="lt-LT"/>
              </w:rPr>
            </w:pPr>
            <w:r w:rsidRPr="0079332C">
              <w:rPr>
                <w:sz w:val="24"/>
                <w:lang w:val="lt-LT"/>
              </w:rPr>
              <w:t>Diegėjas:</w:t>
            </w:r>
          </w:p>
          <w:p w14:paraId="2D1E3F3B" w14:textId="1C1F9A03" w:rsidR="00083290" w:rsidRPr="0079332C" w:rsidRDefault="007D6F55" w:rsidP="00083290">
            <w:pPr>
              <w:pStyle w:val="LENBUL1arial"/>
              <w:numPr>
                <w:ilvl w:val="0"/>
                <w:numId w:val="47"/>
              </w:numPr>
              <w:tabs>
                <w:tab w:val="clear" w:pos="296"/>
              </w:tabs>
              <w:ind w:left="318" w:hanging="318"/>
              <w:rPr>
                <w:sz w:val="24"/>
                <w:lang w:val="lt-LT"/>
              </w:rPr>
            </w:pPr>
            <w:r w:rsidRPr="0079332C">
              <w:rPr>
                <w:sz w:val="24"/>
                <w:lang w:val="lt-LT"/>
              </w:rPr>
              <w:t>parengia ir pateikia programinę įrangą tinkamą įdiegimui</w:t>
            </w:r>
            <w:r>
              <w:rPr>
                <w:sz w:val="24"/>
                <w:lang w:val="lt-LT"/>
              </w:rPr>
              <w:t xml:space="preserve"> IRD gamybinėje aplinkoje</w:t>
            </w:r>
            <w:r w:rsidR="00083290" w:rsidRPr="0079332C">
              <w:rPr>
                <w:sz w:val="24"/>
                <w:lang w:val="lt-LT"/>
              </w:rPr>
              <w:t>.</w:t>
            </w:r>
          </w:p>
          <w:p w14:paraId="7C6C75C6" w14:textId="6803E15E" w:rsidR="00083290" w:rsidRPr="0079332C" w:rsidRDefault="00ED7CD8" w:rsidP="00083290">
            <w:pPr>
              <w:pStyle w:val="LENBUL1arial"/>
              <w:numPr>
                <w:ilvl w:val="0"/>
                <w:numId w:val="47"/>
              </w:numPr>
              <w:tabs>
                <w:tab w:val="clear" w:pos="296"/>
              </w:tabs>
              <w:ind w:left="318" w:hanging="318"/>
              <w:rPr>
                <w:sz w:val="24"/>
                <w:lang w:val="lt-LT"/>
              </w:rPr>
            </w:pPr>
            <w:r>
              <w:rPr>
                <w:sz w:val="24"/>
                <w:lang w:val="lt-LT"/>
              </w:rPr>
              <w:t>konsultuoja Perkančiąją organizaciją programinės įrangos įdiegimo gamybinėje aplinkoje klausimais</w:t>
            </w:r>
            <w:r w:rsidR="00083290" w:rsidRPr="0079332C">
              <w:rPr>
                <w:sz w:val="24"/>
                <w:lang w:val="lt-LT"/>
              </w:rPr>
              <w:t>.</w:t>
            </w:r>
          </w:p>
          <w:p w14:paraId="74625B3A" w14:textId="77777777" w:rsidR="0005249C" w:rsidRPr="0079332C" w:rsidRDefault="0005249C">
            <w:pPr>
              <w:pStyle w:val="LENBUL1arial"/>
              <w:numPr>
                <w:ilvl w:val="0"/>
                <w:numId w:val="47"/>
              </w:numPr>
              <w:tabs>
                <w:tab w:val="clear" w:pos="296"/>
              </w:tabs>
              <w:ind w:left="318" w:hanging="318"/>
              <w:rPr>
                <w:sz w:val="24"/>
                <w:lang w:val="lt-LT"/>
              </w:rPr>
            </w:pPr>
            <w:r w:rsidRPr="0079332C">
              <w:rPr>
                <w:sz w:val="24"/>
                <w:lang w:val="lt-LT"/>
              </w:rPr>
              <w:lastRenderedPageBreak/>
              <w:t>rengia bandomosios eksploatacijos planą.</w:t>
            </w:r>
          </w:p>
          <w:p w14:paraId="7C52AF09" w14:textId="5C804186" w:rsidR="0005249C" w:rsidRPr="0079332C" w:rsidRDefault="00233382">
            <w:pPr>
              <w:pStyle w:val="Lentekstasarial"/>
              <w:spacing w:before="0" w:after="0"/>
              <w:rPr>
                <w:sz w:val="24"/>
                <w:lang w:val="lt-LT"/>
              </w:rPr>
            </w:pPr>
            <w:r w:rsidRPr="0079332C">
              <w:rPr>
                <w:sz w:val="24"/>
                <w:lang w:val="lt-LT"/>
              </w:rPr>
              <w:t>Perkančioji organizacija</w:t>
            </w:r>
            <w:r w:rsidR="0005249C" w:rsidRPr="0079332C">
              <w:rPr>
                <w:sz w:val="24"/>
                <w:lang w:val="lt-LT"/>
              </w:rPr>
              <w:t>:</w:t>
            </w:r>
          </w:p>
          <w:p w14:paraId="67A93C9B" w14:textId="1FF169C2" w:rsidR="00ED7CD8" w:rsidRDefault="00ED7CD8">
            <w:pPr>
              <w:pStyle w:val="LENBUL1arial"/>
              <w:numPr>
                <w:ilvl w:val="0"/>
                <w:numId w:val="47"/>
              </w:numPr>
              <w:tabs>
                <w:tab w:val="clear" w:pos="296"/>
              </w:tabs>
              <w:ind w:left="318" w:hanging="318"/>
              <w:rPr>
                <w:sz w:val="24"/>
                <w:lang w:val="lt-LT"/>
              </w:rPr>
            </w:pPr>
            <w:r w:rsidRPr="0079332C">
              <w:rPr>
                <w:sz w:val="24"/>
                <w:lang w:val="lt-LT"/>
              </w:rPr>
              <w:t xml:space="preserve">įdiegia programinę įrangą į </w:t>
            </w:r>
            <w:r>
              <w:rPr>
                <w:sz w:val="24"/>
                <w:lang w:val="lt-LT"/>
              </w:rPr>
              <w:t>gamybinės</w:t>
            </w:r>
            <w:r w:rsidRPr="0079332C">
              <w:rPr>
                <w:sz w:val="24"/>
                <w:lang w:val="lt-LT"/>
              </w:rPr>
              <w:t xml:space="preserve"> eksploatacij</w:t>
            </w:r>
            <w:r>
              <w:rPr>
                <w:sz w:val="24"/>
                <w:lang w:val="lt-LT"/>
              </w:rPr>
              <w:t>os aplinką</w:t>
            </w:r>
            <w:r w:rsidRPr="0079332C">
              <w:rPr>
                <w:sz w:val="24"/>
                <w:lang w:val="lt-LT"/>
              </w:rPr>
              <w:t>.</w:t>
            </w:r>
          </w:p>
          <w:p w14:paraId="0B11ECED" w14:textId="329DB804" w:rsidR="0005249C" w:rsidRPr="0079332C" w:rsidRDefault="0005249C">
            <w:pPr>
              <w:pStyle w:val="LENBUL1arial"/>
              <w:numPr>
                <w:ilvl w:val="0"/>
                <w:numId w:val="47"/>
              </w:numPr>
              <w:tabs>
                <w:tab w:val="clear" w:pos="296"/>
              </w:tabs>
              <w:ind w:left="318" w:hanging="318"/>
              <w:rPr>
                <w:sz w:val="24"/>
                <w:lang w:val="lt-LT"/>
              </w:rPr>
            </w:pPr>
            <w:r w:rsidRPr="0079332C">
              <w:rPr>
                <w:sz w:val="24"/>
                <w:lang w:val="lt-LT"/>
              </w:rPr>
              <w:t>teikia pastabas ir rekomendacijas bandomosios eksploatacijos planui</w:t>
            </w:r>
          </w:p>
        </w:tc>
        <w:tc>
          <w:tcPr>
            <w:tcW w:w="1357" w:type="pct"/>
          </w:tcPr>
          <w:p w14:paraId="3D824383" w14:textId="70657AC5" w:rsidR="007C3158" w:rsidRPr="0079332C" w:rsidRDefault="007C3158" w:rsidP="007C3158">
            <w:pPr>
              <w:pStyle w:val="LENBUL1arial"/>
              <w:numPr>
                <w:ilvl w:val="0"/>
                <w:numId w:val="47"/>
              </w:numPr>
              <w:tabs>
                <w:tab w:val="clear" w:pos="296"/>
              </w:tabs>
              <w:ind w:left="318" w:hanging="318"/>
              <w:rPr>
                <w:sz w:val="24"/>
                <w:lang w:val="lt-LT"/>
              </w:rPr>
            </w:pPr>
            <w:r w:rsidRPr="0079332C">
              <w:rPr>
                <w:b/>
                <w:sz w:val="24"/>
                <w:lang w:val="lt-LT"/>
              </w:rPr>
              <w:lastRenderedPageBreak/>
              <w:t>Sukurta programinė įranga ir įdiegta</w:t>
            </w:r>
            <w:r w:rsidR="00A419F8">
              <w:rPr>
                <w:sz w:val="24"/>
                <w:lang w:val="lt-LT"/>
              </w:rPr>
              <w:t xml:space="preserve"> </w:t>
            </w:r>
            <w:r w:rsidR="00ED7CD8">
              <w:rPr>
                <w:sz w:val="24"/>
                <w:lang w:val="lt-LT"/>
              </w:rPr>
              <w:t>gamybinės eksploatacijos aplinkoje</w:t>
            </w:r>
            <w:r w:rsidRPr="0079332C">
              <w:rPr>
                <w:sz w:val="24"/>
                <w:lang w:val="lt-LT"/>
              </w:rPr>
              <w:t>.</w:t>
            </w:r>
          </w:p>
          <w:p w14:paraId="2410AD13" w14:textId="77777777" w:rsidR="0005249C" w:rsidRPr="0079332C" w:rsidRDefault="0005249C">
            <w:pPr>
              <w:pStyle w:val="LENBUL1arial"/>
              <w:numPr>
                <w:ilvl w:val="0"/>
                <w:numId w:val="47"/>
              </w:numPr>
              <w:tabs>
                <w:tab w:val="clear" w:pos="296"/>
              </w:tabs>
              <w:ind w:left="318" w:hanging="318"/>
              <w:rPr>
                <w:sz w:val="24"/>
                <w:lang w:val="lt-LT"/>
              </w:rPr>
            </w:pPr>
            <w:r w:rsidRPr="0079332C">
              <w:rPr>
                <w:sz w:val="24"/>
                <w:lang w:val="lt-LT"/>
              </w:rPr>
              <w:t xml:space="preserve">Parengtas ir suderintas </w:t>
            </w:r>
            <w:r w:rsidRPr="0079332C">
              <w:rPr>
                <w:b/>
                <w:sz w:val="24"/>
                <w:lang w:val="lt-LT"/>
              </w:rPr>
              <w:t>bandomosios eksploatacijos planas</w:t>
            </w:r>
            <w:r w:rsidRPr="0079332C">
              <w:rPr>
                <w:sz w:val="24"/>
                <w:lang w:val="lt-LT"/>
              </w:rPr>
              <w:t>.</w:t>
            </w:r>
          </w:p>
          <w:p w14:paraId="2ECC68E7" w14:textId="5C32A1BC" w:rsidR="0005249C" w:rsidRPr="0079332C" w:rsidRDefault="0005249C">
            <w:pPr>
              <w:pStyle w:val="LENBUL1arial"/>
              <w:numPr>
                <w:ilvl w:val="0"/>
                <w:numId w:val="47"/>
              </w:numPr>
              <w:tabs>
                <w:tab w:val="clear" w:pos="296"/>
              </w:tabs>
              <w:ind w:left="318" w:hanging="318"/>
              <w:rPr>
                <w:sz w:val="24"/>
                <w:lang w:val="lt-LT"/>
              </w:rPr>
            </w:pPr>
            <w:r w:rsidRPr="0079332C">
              <w:rPr>
                <w:sz w:val="24"/>
                <w:lang w:val="lt-LT"/>
              </w:rPr>
              <w:t xml:space="preserve">Rezultatai turi būti suderinti su </w:t>
            </w:r>
            <w:r w:rsidR="00233382" w:rsidRPr="0079332C">
              <w:rPr>
                <w:sz w:val="24"/>
                <w:lang w:val="lt-LT"/>
              </w:rPr>
              <w:t>Perkančiąja organizacija</w:t>
            </w:r>
            <w:r w:rsidRPr="0079332C">
              <w:rPr>
                <w:sz w:val="24"/>
                <w:lang w:val="lt-LT"/>
              </w:rPr>
              <w:t>.</w:t>
            </w:r>
          </w:p>
        </w:tc>
        <w:tc>
          <w:tcPr>
            <w:tcW w:w="899" w:type="pct"/>
          </w:tcPr>
          <w:p w14:paraId="72E125D4" w14:textId="77777777" w:rsidR="0005249C" w:rsidRPr="009B0A16" w:rsidRDefault="0005249C">
            <w:pPr>
              <w:pStyle w:val="Lentekstasarial"/>
              <w:spacing w:before="0" w:after="0"/>
              <w:rPr>
                <w:sz w:val="24"/>
                <w:lang w:val="lt-LT"/>
              </w:rPr>
            </w:pPr>
            <w:r w:rsidRPr="009B0A16">
              <w:rPr>
                <w:sz w:val="24"/>
                <w:lang w:val="lt-LT"/>
              </w:rPr>
              <w:t>Šis diegimas gali vykti tik po sėkmingai įvykusio priėmimo testavimo.</w:t>
            </w:r>
          </w:p>
          <w:p w14:paraId="427533E5" w14:textId="0023CF9B" w:rsidR="0005249C" w:rsidRPr="009B0A16" w:rsidRDefault="0005249C">
            <w:pPr>
              <w:pStyle w:val="Lentekstasarial"/>
              <w:spacing w:before="0" w:after="0"/>
              <w:rPr>
                <w:sz w:val="24"/>
                <w:lang w:val="lt-LT"/>
              </w:rPr>
            </w:pPr>
            <w:r w:rsidRPr="009B0A16">
              <w:rPr>
                <w:sz w:val="24"/>
                <w:lang w:val="lt-LT"/>
              </w:rPr>
              <w:t>Šis diegimo etapas turi būti baigtas iki bandomosios eksploatacijos pradžios.</w:t>
            </w:r>
          </w:p>
        </w:tc>
      </w:tr>
      <w:tr w:rsidR="0005249C" w:rsidRPr="00DB43E9" w14:paraId="3D0EAC43" w14:textId="77777777" w:rsidTr="00DA049F">
        <w:trPr>
          <w:gridBefore w:val="1"/>
          <w:gridAfter w:val="1"/>
          <w:wBefore w:w="54" w:type="pct"/>
          <w:wAfter w:w="63" w:type="pct"/>
        </w:trPr>
        <w:tc>
          <w:tcPr>
            <w:tcW w:w="266" w:type="pct"/>
          </w:tcPr>
          <w:p w14:paraId="0E14AECF" w14:textId="77777777" w:rsidR="0005249C" w:rsidRPr="009B0A16" w:rsidRDefault="0005249C">
            <w:pPr>
              <w:pStyle w:val="Sraopastraipa"/>
              <w:numPr>
                <w:ilvl w:val="1"/>
                <w:numId w:val="46"/>
              </w:numPr>
            </w:pPr>
          </w:p>
        </w:tc>
        <w:tc>
          <w:tcPr>
            <w:tcW w:w="844" w:type="pct"/>
          </w:tcPr>
          <w:p w14:paraId="4A83066D" w14:textId="77777777" w:rsidR="0005249C" w:rsidRPr="009B0A16" w:rsidRDefault="0005249C">
            <w:pPr>
              <w:pStyle w:val="Lentekstasarial"/>
              <w:spacing w:before="0" w:after="0"/>
              <w:rPr>
                <w:b/>
                <w:sz w:val="24"/>
                <w:lang w:val="lt-LT"/>
              </w:rPr>
            </w:pPr>
            <w:r w:rsidRPr="009B0A16">
              <w:rPr>
                <w:b/>
                <w:sz w:val="24"/>
                <w:lang w:val="lt-LT"/>
              </w:rPr>
              <w:t>Bandomoji eksploatacija</w:t>
            </w:r>
          </w:p>
        </w:tc>
        <w:tc>
          <w:tcPr>
            <w:tcW w:w="1516" w:type="pct"/>
            <w:gridSpan w:val="2"/>
          </w:tcPr>
          <w:p w14:paraId="1F9A6B87" w14:textId="77777777" w:rsidR="0005249C" w:rsidRPr="009B0A16" w:rsidRDefault="0005249C">
            <w:pPr>
              <w:pStyle w:val="Lentekstasarial"/>
              <w:spacing w:before="0" w:after="0"/>
              <w:rPr>
                <w:sz w:val="24"/>
                <w:lang w:val="lt-LT"/>
              </w:rPr>
            </w:pPr>
            <w:r w:rsidRPr="009B0A16">
              <w:rPr>
                <w:sz w:val="24"/>
                <w:lang w:val="lt-LT"/>
              </w:rPr>
              <w:t>Diegėjas:</w:t>
            </w:r>
          </w:p>
          <w:p w14:paraId="021BCB0D"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teikia konsultacijas bandomosios eksploatacijos klausimais;</w:t>
            </w:r>
          </w:p>
          <w:p w14:paraId="7F495D41" w14:textId="77777777" w:rsidR="0005249C" w:rsidRDefault="0005249C">
            <w:pPr>
              <w:pStyle w:val="LENBUL1arial"/>
              <w:numPr>
                <w:ilvl w:val="0"/>
                <w:numId w:val="47"/>
              </w:numPr>
              <w:tabs>
                <w:tab w:val="clear" w:pos="296"/>
              </w:tabs>
              <w:ind w:left="318" w:hanging="318"/>
              <w:rPr>
                <w:sz w:val="24"/>
                <w:lang w:val="lt-LT"/>
              </w:rPr>
            </w:pPr>
            <w:r w:rsidRPr="007F6CF6">
              <w:rPr>
                <w:sz w:val="24"/>
                <w:lang w:val="lt-LT"/>
              </w:rPr>
              <w:t>reaguoja ir pašalina eksploatacijos metu nustatytus defektus;</w:t>
            </w:r>
          </w:p>
          <w:p w14:paraId="44151BC5" w14:textId="12F4FED9" w:rsidR="00E02D3F" w:rsidRPr="007F6CF6" w:rsidRDefault="00E02D3F">
            <w:pPr>
              <w:pStyle w:val="LENBUL1arial"/>
              <w:numPr>
                <w:ilvl w:val="0"/>
                <w:numId w:val="47"/>
              </w:numPr>
              <w:tabs>
                <w:tab w:val="clear" w:pos="296"/>
              </w:tabs>
              <w:ind w:left="318" w:hanging="318"/>
              <w:rPr>
                <w:sz w:val="24"/>
                <w:lang w:val="lt-LT"/>
              </w:rPr>
            </w:pPr>
            <w:r w:rsidRPr="00E02D3F">
              <w:rPr>
                <w:sz w:val="24"/>
                <w:lang w:val="lt-LT"/>
              </w:rPr>
              <w:t>bendradarbiauja su Valstybinės mokesčių inspekcijos atstovais siekiant operatyviai išspręsti eksploatacijos metu su integracinių sąsajų veikimu susijusius trūkumus;</w:t>
            </w:r>
          </w:p>
          <w:p w14:paraId="3C8B74E9"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užtikrina ekspertų konsultavimą Perkančiosios organizacijos darbuotojams;</w:t>
            </w:r>
          </w:p>
          <w:p w14:paraId="4D10E795" w14:textId="06920803"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užtikrina</w:t>
            </w:r>
            <w:r w:rsidR="00763AA8">
              <w:rPr>
                <w:sz w:val="24"/>
                <w:lang w:val="lt-LT"/>
              </w:rPr>
              <w:t xml:space="preserve"> IBPS </w:t>
            </w:r>
            <w:r w:rsidRPr="007F6CF6">
              <w:rPr>
                <w:sz w:val="24"/>
                <w:lang w:val="lt-LT"/>
              </w:rPr>
              <w:t>duomenų integralumą ir vientisumą;</w:t>
            </w:r>
          </w:p>
          <w:p w14:paraId="1C913046"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atlieka reikiamus pakeitimus atsižvelgiant į atsparumo įsilaužimams ir našumo testavimo rezultatus;</w:t>
            </w:r>
          </w:p>
          <w:p w14:paraId="08F5AB8D"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parengia bandomosios eksploatacijos rezultatų ataskaitą;</w:t>
            </w:r>
          </w:p>
          <w:p w14:paraId="53C2E397"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lastRenderedPageBreak/>
              <w:t>parengia garantinės priežiūros procedūros dokumentus.</w:t>
            </w:r>
          </w:p>
          <w:p w14:paraId="76A1E780" w14:textId="77435BCD" w:rsidR="0005249C" w:rsidRPr="009B0A16" w:rsidRDefault="00233382">
            <w:pPr>
              <w:pStyle w:val="Lentekstasarial"/>
              <w:spacing w:before="0" w:after="0"/>
              <w:rPr>
                <w:sz w:val="24"/>
                <w:lang w:val="lt-LT"/>
              </w:rPr>
            </w:pPr>
            <w:r w:rsidRPr="00233382">
              <w:rPr>
                <w:sz w:val="24"/>
                <w:lang w:val="lt-LT"/>
              </w:rPr>
              <w:t>Perkanči</w:t>
            </w:r>
            <w:r>
              <w:rPr>
                <w:sz w:val="24"/>
                <w:lang w:val="lt-LT"/>
              </w:rPr>
              <w:t>oji</w:t>
            </w:r>
            <w:r w:rsidRPr="00233382">
              <w:rPr>
                <w:sz w:val="24"/>
                <w:lang w:val="lt-LT"/>
              </w:rPr>
              <w:t xml:space="preserve"> organizacija</w:t>
            </w:r>
            <w:r w:rsidR="0005249C" w:rsidRPr="009B0A16">
              <w:rPr>
                <w:sz w:val="24"/>
                <w:lang w:val="lt-LT"/>
              </w:rPr>
              <w:t xml:space="preserve"> (pagal kompetenciją):</w:t>
            </w:r>
          </w:p>
          <w:p w14:paraId="3C3B1CED" w14:textId="494B1136"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 xml:space="preserve">dirba su </w:t>
            </w:r>
            <w:r w:rsidR="005A4C40">
              <w:rPr>
                <w:sz w:val="24"/>
                <w:lang w:val="lt-LT"/>
              </w:rPr>
              <w:t xml:space="preserve">modernizuotu </w:t>
            </w:r>
            <w:r w:rsidR="006C7935">
              <w:rPr>
                <w:sz w:val="24"/>
                <w:lang w:val="lt-LT"/>
              </w:rPr>
              <w:t>IBPS</w:t>
            </w:r>
            <w:r w:rsidRPr="007F6CF6">
              <w:rPr>
                <w:sz w:val="24"/>
                <w:lang w:val="lt-LT"/>
              </w:rPr>
              <w:t>;</w:t>
            </w:r>
          </w:p>
          <w:p w14:paraId="42D17AA7"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registruoja bandomosios eksploatacijos metu nustatytas klaidas;</w:t>
            </w:r>
          </w:p>
          <w:p w14:paraId="795B283D"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vykdo bandomosios eksploatacijos metu nustatytų problemų šalinimo kontrolę.</w:t>
            </w:r>
          </w:p>
        </w:tc>
        <w:tc>
          <w:tcPr>
            <w:tcW w:w="1357" w:type="pct"/>
          </w:tcPr>
          <w:p w14:paraId="3923A89E"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lastRenderedPageBreak/>
              <w:t xml:space="preserve">Parengta </w:t>
            </w:r>
            <w:r w:rsidRPr="007F6CF6">
              <w:rPr>
                <w:b/>
                <w:sz w:val="24"/>
                <w:lang w:val="lt-LT"/>
              </w:rPr>
              <w:t>bandomosios eksploatacijos ataskaita</w:t>
            </w:r>
            <w:r w:rsidRPr="007F6CF6">
              <w:rPr>
                <w:sz w:val="24"/>
                <w:lang w:val="lt-LT"/>
              </w:rPr>
              <w:t>;</w:t>
            </w:r>
          </w:p>
          <w:p w14:paraId="28088400" w14:textId="55BB6437"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t>Pašalintos bandomosios eksploatacijos metu nustatytos klaidos</w:t>
            </w:r>
            <w:r w:rsidRPr="007F6CF6">
              <w:rPr>
                <w:sz w:val="24"/>
                <w:lang w:val="lt-LT"/>
              </w:rPr>
              <w:t>. Diegėjas bandomosios eksploatacijos metu pagal suderintą klaidų šalinimo grafiką turi šalinti visus</w:t>
            </w:r>
            <w:r w:rsidR="00763AA8">
              <w:rPr>
                <w:sz w:val="24"/>
                <w:lang w:val="lt-LT"/>
              </w:rPr>
              <w:t xml:space="preserve"> IBPS </w:t>
            </w:r>
            <w:r w:rsidRPr="007F6CF6">
              <w:rPr>
                <w:sz w:val="24"/>
                <w:lang w:val="lt-LT"/>
              </w:rPr>
              <w:t>trūkumus, užregistruotus bandomosios eksploatacijos problemų registre;</w:t>
            </w:r>
          </w:p>
          <w:p w14:paraId="69BCBC3B" w14:textId="77777777"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t>Suteiktos konsultacijos</w:t>
            </w:r>
            <w:r w:rsidRPr="007F6CF6">
              <w:rPr>
                <w:sz w:val="24"/>
                <w:lang w:val="lt-LT"/>
              </w:rPr>
              <w:t>;</w:t>
            </w:r>
          </w:p>
          <w:p w14:paraId="088E012C"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 xml:space="preserve">Sėkmingai </w:t>
            </w:r>
            <w:r w:rsidRPr="007F6CF6">
              <w:rPr>
                <w:b/>
                <w:sz w:val="24"/>
                <w:lang w:val="lt-LT"/>
              </w:rPr>
              <w:t>įvykdyta bandomoji eksploatacija</w:t>
            </w:r>
            <w:r w:rsidRPr="007F6CF6">
              <w:rPr>
                <w:sz w:val="24"/>
                <w:lang w:val="lt-LT"/>
              </w:rPr>
              <w:t>.</w:t>
            </w:r>
          </w:p>
          <w:p w14:paraId="4ACFB160" w14:textId="543D24E1"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t>Parengtas garantinės priežiūros procedūros dokumentas</w:t>
            </w:r>
            <w:r w:rsidRPr="007F6CF6">
              <w:rPr>
                <w:sz w:val="24"/>
                <w:lang w:val="lt-LT"/>
              </w:rPr>
              <w:t xml:space="preserve"> (įskaitant</w:t>
            </w:r>
            <w:r w:rsidR="00763AA8">
              <w:rPr>
                <w:sz w:val="24"/>
                <w:lang w:val="lt-LT"/>
              </w:rPr>
              <w:t xml:space="preserve"> IBPS </w:t>
            </w:r>
            <w:r w:rsidRPr="007F6CF6">
              <w:rPr>
                <w:sz w:val="24"/>
                <w:lang w:val="lt-LT"/>
              </w:rPr>
              <w:t xml:space="preserve">pakeitimų valdymo procedūrą). Dokumente turi būti aprašytas garantinės priežiūros teikimo būdas, detalizuotos garantinės priežiūros </w:t>
            </w:r>
            <w:r w:rsidRPr="007F6CF6">
              <w:rPr>
                <w:sz w:val="24"/>
                <w:lang w:val="lt-LT"/>
              </w:rPr>
              <w:lastRenderedPageBreak/>
              <w:t xml:space="preserve">teikimo sąlygos, Diegėjo atsakomybė, </w:t>
            </w:r>
            <w:r w:rsidR="00233382" w:rsidRPr="00233382">
              <w:rPr>
                <w:sz w:val="24"/>
                <w:lang w:val="lt-LT"/>
              </w:rPr>
              <w:t>Perkanči</w:t>
            </w:r>
            <w:r w:rsidR="00233382">
              <w:rPr>
                <w:sz w:val="24"/>
                <w:lang w:val="lt-LT"/>
              </w:rPr>
              <w:t>osios</w:t>
            </w:r>
            <w:r w:rsidR="00233382" w:rsidRPr="00233382">
              <w:rPr>
                <w:sz w:val="24"/>
                <w:lang w:val="lt-LT"/>
              </w:rPr>
              <w:t xml:space="preserve"> organizacij</w:t>
            </w:r>
            <w:r w:rsidR="00233382">
              <w:rPr>
                <w:sz w:val="24"/>
                <w:lang w:val="lt-LT"/>
              </w:rPr>
              <w:t>os</w:t>
            </w:r>
            <w:r w:rsidRPr="001E02E9">
              <w:rPr>
                <w:sz w:val="24"/>
                <w:lang w:val="lt-LT"/>
              </w:rPr>
              <w:t xml:space="preserve"> atsakomybė, kontaktinė informacija, papildomos tvarkos (eskalavimo, klaidų registravimo, konsultavimo)). Detalūs reikalavimai garantinei priežiūrai pateikti </w:t>
            </w:r>
            <w:r w:rsidRPr="007F6CF6">
              <w:rPr>
                <w:sz w:val="24"/>
                <w:lang w:val="lt-LT"/>
              </w:rPr>
              <w:fldChar w:fldCharType="begin"/>
            </w:r>
            <w:r w:rsidRPr="007F6CF6">
              <w:rPr>
                <w:sz w:val="24"/>
                <w:lang w:val="lt-LT"/>
              </w:rPr>
              <w:instrText xml:space="preserve"> REF _Ref535938593 \r \h </w:instrText>
            </w:r>
            <w:r w:rsidRPr="007F6CF6">
              <w:rPr>
                <w:sz w:val="24"/>
                <w:lang w:val="lt-LT"/>
              </w:rPr>
            </w:r>
            <w:r w:rsidRPr="007F6CF6">
              <w:rPr>
                <w:sz w:val="24"/>
                <w:lang w:val="lt-LT"/>
              </w:rPr>
              <w:fldChar w:fldCharType="separate"/>
            </w:r>
            <w:r w:rsidR="009538F1">
              <w:rPr>
                <w:sz w:val="24"/>
                <w:lang w:val="lt-LT"/>
              </w:rPr>
              <w:t>7.8.7</w:t>
            </w:r>
            <w:r w:rsidRPr="007F6CF6">
              <w:rPr>
                <w:sz w:val="24"/>
                <w:lang w:val="lt-LT"/>
              </w:rPr>
              <w:fldChar w:fldCharType="end"/>
            </w:r>
            <w:r w:rsidRPr="007F6CF6">
              <w:rPr>
                <w:sz w:val="24"/>
                <w:lang w:val="lt-LT"/>
              </w:rPr>
              <w:t xml:space="preserve"> skyrelyje.</w:t>
            </w:r>
          </w:p>
          <w:p w14:paraId="1CD49927" w14:textId="77777777"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t>Atlikti reikiami pakeitimai</w:t>
            </w:r>
            <w:r w:rsidRPr="007F6CF6">
              <w:rPr>
                <w:sz w:val="24"/>
                <w:lang w:val="lt-LT"/>
              </w:rPr>
              <w:t xml:space="preserve"> atsižvelgiant į atsparumo įsilaužimams ir našumo testavimo rezultatus.</w:t>
            </w:r>
          </w:p>
          <w:p w14:paraId="23042883" w14:textId="062F0665" w:rsidR="00181379" w:rsidRPr="0079332C" w:rsidRDefault="0005249C" w:rsidP="00E02D3F">
            <w:pPr>
              <w:pStyle w:val="LENBUL1arial"/>
              <w:numPr>
                <w:ilvl w:val="0"/>
                <w:numId w:val="47"/>
              </w:numPr>
              <w:tabs>
                <w:tab w:val="clear" w:pos="296"/>
              </w:tabs>
              <w:ind w:left="318" w:hanging="318"/>
              <w:rPr>
                <w:sz w:val="24"/>
                <w:lang w:val="lt-LT"/>
              </w:rPr>
            </w:pPr>
            <w:r w:rsidRPr="007F6CF6">
              <w:rPr>
                <w:sz w:val="24"/>
                <w:lang w:val="lt-LT"/>
              </w:rPr>
              <w:t xml:space="preserve">Rezultatai turi būti suderinti su </w:t>
            </w:r>
            <w:r w:rsidR="00233382" w:rsidRPr="00233382">
              <w:rPr>
                <w:sz w:val="24"/>
                <w:lang w:val="lt-LT"/>
              </w:rPr>
              <w:t>Perkančiąja organizacija</w:t>
            </w:r>
            <w:r w:rsidRPr="001E02E9">
              <w:rPr>
                <w:sz w:val="24"/>
                <w:lang w:val="lt-LT"/>
              </w:rPr>
              <w:t>.</w:t>
            </w:r>
          </w:p>
        </w:tc>
        <w:tc>
          <w:tcPr>
            <w:tcW w:w="899" w:type="pct"/>
          </w:tcPr>
          <w:p w14:paraId="7192FE08" w14:textId="77777777" w:rsidR="0005249C" w:rsidRPr="009B0A16" w:rsidRDefault="0005249C">
            <w:pPr>
              <w:pStyle w:val="Lentekstasarial"/>
              <w:spacing w:after="0"/>
              <w:rPr>
                <w:sz w:val="24"/>
                <w:lang w:val="lt-LT"/>
              </w:rPr>
            </w:pPr>
            <w:r w:rsidRPr="009B0A16">
              <w:rPr>
                <w:sz w:val="24"/>
                <w:lang w:val="lt-LT"/>
              </w:rPr>
              <w:lastRenderedPageBreak/>
              <w:t>Bandomoji eksploatacija turi trukti ne trumpiau nei 1 mėnesį.</w:t>
            </w:r>
          </w:p>
          <w:p w14:paraId="2F286DF2" w14:textId="3F96E1F0" w:rsidR="0005249C" w:rsidRPr="009B0A16" w:rsidRDefault="0005249C">
            <w:pPr>
              <w:pStyle w:val="Lentekstasarial"/>
              <w:spacing w:before="0" w:after="0"/>
              <w:rPr>
                <w:sz w:val="24"/>
                <w:lang w:val="lt-LT"/>
              </w:rPr>
            </w:pPr>
            <w:r w:rsidRPr="009B0A16">
              <w:rPr>
                <w:sz w:val="24"/>
                <w:lang w:val="lt-LT"/>
              </w:rPr>
              <w:t xml:space="preserve">Garantinės priežiūros procedūros dokumentas turi būti pateiktas ir suderintas likus 1 mėnesiui iki </w:t>
            </w:r>
            <w:r w:rsidR="00FC2B5D" w:rsidRPr="00FC2B5D">
              <w:rPr>
                <w:sz w:val="24"/>
                <w:lang w:val="lt-LT"/>
              </w:rPr>
              <w:t xml:space="preserve">visų paslaugų pagal Sutartį (išskyrus </w:t>
            </w:r>
            <w:r w:rsidR="00FB08B7">
              <w:rPr>
                <w:sz w:val="24"/>
                <w:lang w:val="lt-LT"/>
              </w:rPr>
              <w:t>garantinę priežiūrą</w:t>
            </w:r>
            <w:r w:rsidR="00FC2B5D" w:rsidRPr="00FC2B5D">
              <w:rPr>
                <w:sz w:val="24"/>
                <w:lang w:val="lt-LT"/>
              </w:rPr>
              <w:t>) suteikimo termino pabaigos.</w:t>
            </w:r>
          </w:p>
        </w:tc>
      </w:tr>
      <w:tr w:rsidR="0005249C" w:rsidRPr="00DB43E9" w14:paraId="46281929" w14:textId="77777777" w:rsidTr="00DA049F">
        <w:trPr>
          <w:gridBefore w:val="1"/>
          <w:gridAfter w:val="1"/>
          <w:wBefore w:w="54" w:type="pct"/>
          <w:wAfter w:w="63" w:type="pct"/>
        </w:trPr>
        <w:tc>
          <w:tcPr>
            <w:tcW w:w="266" w:type="pct"/>
          </w:tcPr>
          <w:p w14:paraId="76F36DE3" w14:textId="77777777" w:rsidR="0005249C" w:rsidRPr="009B0A16" w:rsidRDefault="0005249C">
            <w:pPr>
              <w:pStyle w:val="Sraopastraipa"/>
              <w:numPr>
                <w:ilvl w:val="1"/>
                <w:numId w:val="46"/>
              </w:numPr>
            </w:pPr>
          </w:p>
        </w:tc>
        <w:tc>
          <w:tcPr>
            <w:tcW w:w="844" w:type="pct"/>
          </w:tcPr>
          <w:p w14:paraId="73CB9EB7" w14:textId="77777777" w:rsidR="0005249C" w:rsidRPr="009B0A16" w:rsidRDefault="0005249C">
            <w:pPr>
              <w:pStyle w:val="Lentekstasarial"/>
              <w:spacing w:before="0" w:after="0"/>
              <w:rPr>
                <w:b/>
                <w:sz w:val="24"/>
                <w:lang w:val="lt-LT"/>
              </w:rPr>
            </w:pPr>
            <w:r w:rsidRPr="009B0A16">
              <w:rPr>
                <w:b/>
                <w:sz w:val="24"/>
                <w:lang w:val="lt-LT"/>
              </w:rPr>
              <w:t>IS pridavimas</w:t>
            </w:r>
          </w:p>
        </w:tc>
        <w:tc>
          <w:tcPr>
            <w:tcW w:w="1516" w:type="pct"/>
            <w:gridSpan w:val="2"/>
          </w:tcPr>
          <w:p w14:paraId="6594B90E" w14:textId="77777777" w:rsidR="0005249C" w:rsidRPr="009B0A16" w:rsidRDefault="0005249C">
            <w:pPr>
              <w:pStyle w:val="Lentekstasarial"/>
              <w:rPr>
                <w:rFonts w:cs="Times New Roman"/>
                <w:sz w:val="24"/>
                <w:szCs w:val="24"/>
                <w:lang w:val="lt-LT"/>
              </w:rPr>
            </w:pPr>
            <w:r w:rsidRPr="009B0A16">
              <w:rPr>
                <w:rFonts w:cs="Times New Roman"/>
                <w:sz w:val="24"/>
                <w:szCs w:val="24"/>
                <w:lang w:val="lt-LT"/>
              </w:rPr>
              <w:t>Diegėjas:</w:t>
            </w:r>
          </w:p>
          <w:p w14:paraId="158C418E" w14:textId="626B9439"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parengia ir pateikia perdavimo</w:t>
            </w:r>
            <w:r w:rsidR="00EA2CFA">
              <w:rPr>
                <w:sz w:val="24"/>
                <w:lang w:val="lt-LT"/>
              </w:rPr>
              <w:t xml:space="preserve"> - </w:t>
            </w:r>
            <w:r w:rsidRPr="007F6CF6">
              <w:rPr>
                <w:sz w:val="24"/>
                <w:lang w:val="lt-LT"/>
              </w:rPr>
              <w:t xml:space="preserve"> priėmimo aktą;</w:t>
            </w:r>
          </w:p>
          <w:p w14:paraId="40BB948A" w14:textId="68BC88E1"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 xml:space="preserve">pateikia visų </w:t>
            </w:r>
            <w:r w:rsidR="00E02D3F">
              <w:rPr>
                <w:sz w:val="24"/>
                <w:lang w:val="lt-LT"/>
              </w:rPr>
              <w:t xml:space="preserve">parengtų / </w:t>
            </w:r>
            <w:r w:rsidRPr="007F6CF6">
              <w:rPr>
                <w:sz w:val="24"/>
                <w:lang w:val="lt-LT"/>
              </w:rPr>
              <w:t>atnaujintų dokumentų galutines suderintas versijas;</w:t>
            </w:r>
          </w:p>
          <w:p w14:paraId="773E558F"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pateikia sukurtos programinės įrangos išeities tekstus.</w:t>
            </w:r>
          </w:p>
        </w:tc>
        <w:tc>
          <w:tcPr>
            <w:tcW w:w="1357" w:type="pct"/>
          </w:tcPr>
          <w:p w14:paraId="2D655094" w14:textId="53841668" w:rsidR="0005249C" w:rsidRPr="009B0A16" w:rsidRDefault="0005249C">
            <w:pPr>
              <w:pStyle w:val="Lentekstasarial"/>
              <w:rPr>
                <w:rFonts w:cs="Times New Roman"/>
                <w:sz w:val="24"/>
                <w:szCs w:val="24"/>
                <w:lang w:val="lt-LT"/>
              </w:rPr>
            </w:pPr>
            <w:r w:rsidRPr="009B0A16">
              <w:rPr>
                <w:rFonts w:cs="Times New Roman"/>
                <w:sz w:val="24"/>
                <w:szCs w:val="24"/>
                <w:lang w:val="lt-LT"/>
              </w:rPr>
              <w:t xml:space="preserve">Pasirašytas perdavimo </w:t>
            </w:r>
            <w:r w:rsidR="00EA2CFA">
              <w:rPr>
                <w:rFonts w:cs="Times New Roman"/>
                <w:sz w:val="24"/>
                <w:szCs w:val="24"/>
                <w:lang w:val="lt-LT"/>
              </w:rPr>
              <w:t>-</w:t>
            </w:r>
            <w:r w:rsidRPr="009B0A16">
              <w:rPr>
                <w:rFonts w:cs="Times New Roman"/>
                <w:sz w:val="24"/>
                <w:szCs w:val="24"/>
                <w:lang w:val="lt-LT"/>
              </w:rPr>
              <w:t>priėmimo aktas.</w:t>
            </w:r>
          </w:p>
        </w:tc>
        <w:tc>
          <w:tcPr>
            <w:tcW w:w="899" w:type="pct"/>
          </w:tcPr>
          <w:p w14:paraId="22D0FA89" w14:textId="7A37F25B" w:rsidR="0005249C" w:rsidRPr="009B0A16" w:rsidRDefault="004076F5">
            <w:pPr>
              <w:pStyle w:val="Lentekstasarial"/>
              <w:spacing w:before="0" w:after="0"/>
              <w:rPr>
                <w:rFonts w:cs="Times New Roman"/>
                <w:sz w:val="24"/>
                <w:lang w:val="lt-LT"/>
              </w:rPr>
            </w:pPr>
            <w:r>
              <w:rPr>
                <w:rFonts w:cs="Times New Roman"/>
                <w:sz w:val="24"/>
                <w:lang w:val="lt-LT"/>
              </w:rPr>
              <w:t>G</w:t>
            </w:r>
            <w:r w:rsidR="006047F2" w:rsidRPr="006047F2">
              <w:rPr>
                <w:rFonts w:cs="Times New Roman"/>
                <w:sz w:val="24"/>
                <w:lang w:val="lt-LT"/>
              </w:rPr>
              <w:t>alutiniai išeities tekstai</w:t>
            </w:r>
            <w:r>
              <w:rPr>
                <w:rFonts w:cs="Times New Roman"/>
                <w:sz w:val="24"/>
                <w:lang w:val="lt-LT"/>
              </w:rPr>
              <w:t xml:space="preserve"> į </w:t>
            </w:r>
            <w:proofErr w:type="spellStart"/>
            <w:r>
              <w:rPr>
                <w:rFonts w:cs="Times New Roman"/>
                <w:sz w:val="24"/>
                <w:lang w:val="lt-LT"/>
              </w:rPr>
              <w:t>repozitoriją</w:t>
            </w:r>
            <w:proofErr w:type="spellEnd"/>
            <w:r>
              <w:rPr>
                <w:rFonts w:cs="Times New Roman"/>
                <w:sz w:val="24"/>
                <w:lang w:val="lt-LT"/>
              </w:rPr>
              <w:t xml:space="preserve"> patalpinami</w:t>
            </w:r>
            <w:r w:rsidR="006047F2" w:rsidRPr="006047F2">
              <w:rPr>
                <w:rFonts w:cs="Times New Roman"/>
                <w:sz w:val="24"/>
                <w:lang w:val="lt-LT"/>
              </w:rPr>
              <w:t xml:space="preserve"> per 5 d.</w:t>
            </w:r>
            <w:r w:rsidR="00F771AE">
              <w:rPr>
                <w:rFonts w:cs="Times New Roman"/>
                <w:sz w:val="24"/>
                <w:lang w:val="lt-LT"/>
              </w:rPr>
              <w:t xml:space="preserve"> </w:t>
            </w:r>
            <w:r w:rsidR="006047F2" w:rsidRPr="006047F2">
              <w:rPr>
                <w:rFonts w:cs="Times New Roman"/>
                <w:sz w:val="24"/>
                <w:lang w:val="lt-LT"/>
              </w:rPr>
              <w:t>d. po sėkmingai įvykdytos bandomosios eksploatacijos pabaigos.</w:t>
            </w:r>
          </w:p>
        </w:tc>
      </w:tr>
      <w:tr w:rsidR="0005249C" w:rsidRPr="00C923BD" w14:paraId="4C8C1B59" w14:textId="77777777" w:rsidTr="00DA049F">
        <w:trPr>
          <w:gridBefore w:val="1"/>
          <w:gridAfter w:val="1"/>
          <w:wBefore w:w="54" w:type="pct"/>
          <w:wAfter w:w="63" w:type="pct"/>
        </w:trPr>
        <w:tc>
          <w:tcPr>
            <w:tcW w:w="266" w:type="pct"/>
          </w:tcPr>
          <w:p w14:paraId="0B5A0700" w14:textId="77777777" w:rsidR="0005249C" w:rsidRPr="009B0A16" w:rsidRDefault="0005249C">
            <w:pPr>
              <w:pStyle w:val="Sraopastraipa"/>
              <w:numPr>
                <w:ilvl w:val="1"/>
                <w:numId w:val="46"/>
              </w:numPr>
            </w:pPr>
          </w:p>
        </w:tc>
        <w:tc>
          <w:tcPr>
            <w:tcW w:w="844" w:type="pct"/>
          </w:tcPr>
          <w:p w14:paraId="17CB3AF5" w14:textId="77777777" w:rsidR="0005249C" w:rsidRPr="009B0A16" w:rsidRDefault="0005249C">
            <w:pPr>
              <w:pStyle w:val="Lentekstasarial"/>
              <w:spacing w:before="0" w:after="0"/>
              <w:rPr>
                <w:b/>
                <w:sz w:val="24"/>
                <w:lang w:val="lt-LT"/>
              </w:rPr>
            </w:pPr>
            <w:r w:rsidRPr="009B0A16">
              <w:rPr>
                <w:b/>
                <w:sz w:val="24"/>
                <w:lang w:val="lt-LT"/>
              </w:rPr>
              <w:t>Garantinė priežiūra</w:t>
            </w:r>
          </w:p>
        </w:tc>
        <w:tc>
          <w:tcPr>
            <w:tcW w:w="1516" w:type="pct"/>
            <w:gridSpan w:val="2"/>
          </w:tcPr>
          <w:p w14:paraId="6AA18611" w14:textId="0FE1CA7F" w:rsidR="0005249C" w:rsidRPr="009B0A16" w:rsidRDefault="0005249C">
            <w:pPr>
              <w:pStyle w:val="Lentekstasarial"/>
              <w:spacing w:before="0" w:after="0"/>
              <w:rPr>
                <w:sz w:val="24"/>
                <w:lang w:val="lt-LT"/>
              </w:rPr>
            </w:pPr>
            <w:r w:rsidRPr="00C0116C">
              <w:rPr>
                <w:sz w:val="24"/>
                <w:lang w:val="lt-LT"/>
              </w:rPr>
              <w:t xml:space="preserve">Diegėjas teikia </w:t>
            </w:r>
            <w:r w:rsidR="00720F39" w:rsidRPr="00C0116C">
              <w:rPr>
                <w:sz w:val="24"/>
                <w:lang w:val="lt-LT"/>
              </w:rPr>
              <w:t>garantin</w:t>
            </w:r>
            <w:r w:rsidR="00C0116C" w:rsidRPr="00C0116C">
              <w:rPr>
                <w:sz w:val="24"/>
                <w:lang w:val="lt-LT"/>
              </w:rPr>
              <w:t>ę</w:t>
            </w:r>
            <w:r w:rsidR="00720F39" w:rsidRPr="00C0116C">
              <w:rPr>
                <w:sz w:val="24"/>
                <w:lang w:val="lt-LT"/>
              </w:rPr>
              <w:t xml:space="preserve"> priežiūr</w:t>
            </w:r>
            <w:r w:rsidR="00C0116C" w:rsidRPr="00C0116C">
              <w:rPr>
                <w:sz w:val="24"/>
                <w:lang w:val="lt-LT"/>
              </w:rPr>
              <w:t>ą</w:t>
            </w:r>
            <w:r w:rsidR="00720F39" w:rsidRPr="00C0116C">
              <w:rPr>
                <w:sz w:val="24"/>
                <w:lang w:val="lt-LT"/>
              </w:rPr>
              <w:t xml:space="preserve"> </w:t>
            </w:r>
            <w:r w:rsidRPr="00C0116C">
              <w:rPr>
                <w:sz w:val="24"/>
                <w:lang w:val="lt-LT"/>
              </w:rPr>
              <w:t xml:space="preserve">ne trumpesnį nei </w:t>
            </w:r>
            <w:r w:rsidR="00790E3A" w:rsidRPr="00C0116C">
              <w:rPr>
                <w:sz w:val="24"/>
                <w:lang w:val="lt-LT"/>
              </w:rPr>
              <w:t>24</w:t>
            </w:r>
            <w:r w:rsidRPr="00C0116C">
              <w:rPr>
                <w:sz w:val="24"/>
                <w:lang w:val="lt-LT"/>
              </w:rPr>
              <w:t xml:space="preserve"> mėnesių</w:t>
            </w:r>
            <w:r w:rsidR="00C0116C" w:rsidRPr="00C0116C">
              <w:rPr>
                <w:sz w:val="24"/>
                <w:lang w:val="lt-LT"/>
              </w:rPr>
              <w:t xml:space="preserve"> </w:t>
            </w:r>
            <w:r w:rsidR="00C0116C" w:rsidRPr="006A1C73">
              <w:rPr>
                <w:sz w:val="24"/>
                <w:lang w:val="lt-LT"/>
              </w:rPr>
              <w:t>laikotarpį nuo IBPS modernizavimo paslaugų perdavimo-priėmimo akto pasirašymo dienos</w:t>
            </w:r>
            <w:r w:rsidRPr="00C0116C">
              <w:rPr>
                <w:sz w:val="24"/>
                <w:lang w:val="lt-LT"/>
              </w:rPr>
              <w:t>.</w:t>
            </w:r>
          </w:p>
        </w:tc>
        <w:tc>
          <w:tcPr>
            <w:tcW w:w="1357" w:type="pct"/>
          </w:tcPr>
          <w:p w14:paraId="51A13BCD" w14:textId="77777777" w:rsidR="0005249C" w:rsidRPr="009B0A16" w:rsidRDefault="0005249C">
            <w:pPr>
              <w:pStyle w:val="Lentekstasarial"/>
              <w:spacing w:before="0" w:after="0"/>
              <w:rPr>
                <w:sz w:val="24"/>
                <w:lang w:val="lt-LT"/>
              </w:rPr>
            </w:pPr>
            <w:r w:rsidRPr="009B0A16">
              <w:rPr>
                <w:sz w:val="24"/>
                <w:lang w:val="lt-LT"/>
              </w:rPr>
              <w:t>Teikiami garantinės priežiūros įsipareigojimai.</w:t>
            </w:r>
          </w:p>
          <w:p w14:paraId="31800A74" w14:textId="67064502" w:rsidR="0005249C" w:rsidRPr="009B0A16" w:rsidRDefault="0005249C">
            <w:pPr>
              <w:pStyle w:val="Lentekstasarial"/>
              <w:spacing w:before="0" w:after="0"/>
              <w:rPr>
                <w:sz w:val="24"/>
                <w:lang w:val="lt-LT"/>
              </w:rPr>
            </w:pPr>
            <w:r w:rsidRPr="009B0A16">
              <w:rPr>
                <w:sz w:val="24"/>
                <w:lang w:val="lt-LT"/>
              </w:rPr>
              <w:t xml:space="preserve">Rezultatai turi būti suderinti su </w:t>
            </w:r>
            <w:r w:rsidR="00233382" w:rsidRPr="00233382">
              <w:rPr>
                <w:sz w:val="24"/>
                <w:lang w:val="lt-LT"/>
              </w:rPr>
              <w:t>Perkančiąja organizacija</w:t>
            </w:r>
            <w:r w:rsidRPr="009B0A16">
              <w:rPr>
                <w:sz w:val="24"/>
                <w:lang w:val="lt-LT"/>
              </w:rPr>
              <w:t>.</w:t>
            </w:r>
          </w:p>
        </w:tc>
        <w:tc>
          <w:tcPr>
            <w:tcW w:w="899" w:type="pct"/>
          </w:tcPr>
          <w:p w14:paraId="181DDBF6" w14:textId="77D26FDD" w:rsidR="0005249C" w:rsidRPr="009B0A16" w:rsidRDefault="0005249C">
            <w:pPr>
              <w:pStyle w:val="Lentekstasarial"/>
              <w:spacing w:before="0" w:after="0"/>
              <w:rPr>
                <w:sz w:val="24"/>
                <w:lang w:val="lt-LT"/>
              </w:rPr>
            </w:pPr>
            <w:r w:rsidRPr="009B0A16">
              <w:rPr>
                <w:sz w:val="24"/>
                <w:lang w:val="lt-LT"/>
              </w:rPr>
              <w:t xml:space="preserve">24 mėnesiai nuo perdavimo </w:t>
            </w:r>
            <w:r w:rsidR="00D27CCE">
              <w:rPr>
                <w:sz w:val="24"/>
                <w:lang w:val="lt-LT"/>
              </w:rPr>
              <w:t>-</w:t>
            </w:r>
            <w:r w:rsidR="00D27CCE" w:rsidRPr="009B0A16">
              <w:rPr>
                <w:sz w:val="24"/>
                <w:lang w:val="lt-LT"/>
              </w:rPr>
              <w:t xml:space="preserve"> </w:t>
            </w:r>
            <w:r w:rsidRPr="009B0A16">
              <w:rPr>
                <w:sz w:val="24"/>
                <w:lang w:val="lt-LT"/>
              </w:rPr>
              <w:t>priėmimo akto pasirašymo dienos.</w:t>
            </w:r>
          </w:p>
        </w:tc>
      </w:tr>
      <w:tr w:rsidR="0005249C" w:rsidRPr="009B0A16" w14:paraId="66EFCEA7" w14:textId="77777777" w:rsidTr="00DA049F">
        <w:trPr>
          <w:gridBefore w:val="1"/>
          <w:gridAfter w:val="1"/>
          <w:wBefore w:w="54" w:type="pct"/>
          <w:wAfter w:w="63" w:type="pct"/>
        </w:trPr>
        <w:tc>
          <w:tcPr>
            <w:tcW w:w="266" w:type="pct"/>
          </w:tcPr>
          <w:p w14:paraId="3601FAE7" w14:textId="77777777" w:rsidR="0005249C" w:rsidRPr="009B0A16" w:rsidRDefault="0005249C">
            <w:pPr>
              <w:pStyle w:val="Lentekstasarial"/>
              <w:spacing w:before="0" w:after="0"/>
              <w:jc w:val="center"/>
              <w:rPr>
                <w:b/>
                <w:sz w:val="24"/>
                <w:lang w:val="lt-LT"/>
              </w:rPr>
            </w:pPr>
          </w:p>
        </w:tc>
        <w:tc>
          <w:tcPr>
            <w:tcW w:w="4616" w:type="pct"/>
            <w:gridSpan w:val="5"/>
          </w:tcPr>
          <w:p w14:paraId="05033408" w14:textId="77777777" w:rsidR="0005249C" w:rsidRPr="009B0A16" w:rsidRDefault="0005249C">
            <w:pPr>
              <w:pStyle w:val="Lentekstasarial"/>
              <w:spacing w:before="0" w:after="0"/>
              <w:jc w:val="center"/>
              <w:rPr>
                <w:b/>
                <w:sz w:val="24"/>
                <w:lang w:val="lt-LT"/>
              </w:rPr>
            </w:pPr>
            <w:r w:rsidRPr="009B0A16">
              <w:rPr>
                <w:b/>
                <w:sz w:val="24"/>
                <w:lang w:val="lt-LT"/>
              </w:rPr>
              <w:t>Viso projekto metu</w:t>
            </w:r>
          </w:p>
        </w:tc>
      </w:tr>
      <w:tr w:rsidR="0005249C" w:rsidRPr="00DB43E9" w14:paraId="73C1F641" w14:textId="77777777" w:rsidTr="00DA049F">
        <w:trPr>
          <w:gridBefore w:val="1"/>
          <w:gridAfter w:val="1"/>
          <w:wBefore w:w="54" w:type="pct"/>
          <w:wAfter w:w="63" w:type="pct"/>
        </w:trPr>
        <w:tc>
          <w:tcPr>
            <w:tcW w:w="266" w:type="pct"/>
          </w:tcPr>
          <w:p w14:paraId="18D7BBE8" w14:textId="77777777" w:rsidR="0005249C" w:rsidRPr="009B0A16" w:rsidRDefault="0005249C">
            <w:pPr>
              <w:pStyle w:val="Sraopastraipa"/>
              <w:numPr>
                <w:ilvl w:val="1"/>
                <w:numId w:val="46"/>
              </w:numPr>
            </w:pPr>
          </w:p>
        </w:tc>
        <w:tc>
          <w:tcPr>
            <w:tcW w:w="844" w:type="pct"/>
          </w:tcPr>
          <w:p w14:paraId="27506197" w14:textId="77777777" w:rsidR="0005249C" w:rsidRPr="009B0A16" w:rsidRDefault="0005249C">
            <w:pPr>
              <w:pStyle w:val="Lentekstasarial"/>
              <w:spacing w:before="0" w:after="0"/>
              <w:rPr>
                <w:b/>
                <w:sz w:val="24"/>
                <w:lang w:val="lt-LT"/>
              </w:rPr>
            </w:pPr>
            <w:r w:rsidRPr="009B0A16">
              <w:rPr>
                <w:b/>
                <w:sz w:val="24"/>
                <w:lang w:val="lt-LT"/>
              </w:rPr>
              <w:t>Ataskaitų rengimas</w:t>
            </w:r>
          </w:p>
        </w:tc>
        <w:tc>
          <w:tcPr>
            <w:tcW w:w="1516" w:type="pct"/>
            <w:gridSpan w:val="2"/>
          </w:tcPr>
          <w:p w14:paraId="51BC9B12" w14:textId="77777777" w:rsidR="0005249C" w:rsidRPr="009B0A16" w:rsidRDefault="0005249C">
            <w:pPr>
              <w:pStyle w:val="Lentekstasarial"/>
              <w:spacing w:before="0" w:after="0"/>
              <w:rPr>
                <w:sz w:val="24"/>
                <w:lang w:val="lt-LT"/>
              </w:rPr>
            </w:pPr>
            <w:r w:rsidRPr="009B0A16">
              <w:rPr>
                <w:sz w:val="24"/>
                <w:lang w:val="lt-LT"/>
              </w:rPr>
              <w:t>Diegėjas:</w:t>
            </w:r>
          </w:p>
          <w:p w14:paraId="4B95EABD" w14:textId="16335515"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rengia</w:t>
            </w:r>
            <w:r w:rsidR="00763AA8">
              <w:rPr>
                <w:sz w:val="24"/>
                <w:lang w:val="lt-LT"/>
              </w:rPr>
              <w:t xml:space="preserve"> IBPS </w:t>
            </w:r>
            <w:r w:rsidR="005A4C40">
              <w:rPr>
                <w:sz w:val="24"/>
                <w:lang w:val="lt-LT"/>
              </w:rPr>
              <w:t>modernizavimo</w:t>
            </w:r>
            <w:r w:rsidRPr="007F6CF6">
              <w:rPr>
                <w:sz w:val="24"/>
                <w:lang w:val="lt-LT"/>
              </w:rPr>
              <w:t xml:space="preserve"> eigos ataskaitą ne rečiau, kaip kartą per du mėnesius;</w:t>
            </w:r>
          </w:p>
          <w:p w14:paraId="515B2F66" w14:textId="47E2AB7F"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rengia galutinę Paslaugų įvykdymo ataskaitą (po bandomosios eksploatacijos).</w:t>
            </w:r>
          </w:p>
          <w:p w14:paraId="3236349F" w14:textId="76925E4D" w:rsidR="0005249C" w:rsidRPr="009B0A16" w:rsidRDefault="00233382">
            <w:pPr>
              <w:pStyle w:val="Lentekstasarial"/>
              <w:spacing w:before="0" w:after="0"/>
              <w:rPr>
                <w:sz w:val="24"/>
                <w:lang w:val="lt-LT"/>
              </w:rPr>
            </w:pPr>
            <w:r w:rsidRPr="00233382">
              <w:rPr>
                <w:sz w:val="24"/>
                <w:lang w:val="lt-LT"/>
              </w:rPr>
              <w:t>Perkanči</w:t>
            </w:r>
            <w:r>
              <w:rPr>
                <w:sz w:val="24"/>
                <w:lang w:val="lt-LT"/>
              </w:rPr>
              <w:t>oji</w:t>
            </w:r>
            <w:r w:rsidRPr="00233382">
              <w:rPr>
                <w:sz w:val="24"/>
                <w:lang w:val="lt-LT"/>
              </w:rPr>
              <w:t xml:space="preserve"> organizacija</w:t>
            </w:r>
            <w:r w:rsidR="0005249C" w:rsidRPr="009B0A16">
              <w:rPr>
                <w:sz w:val="24"/>
                <w:lang w:val="lt-LT"/>
              </w:rPr>
              <w:t xml:space="preserve"> (pagal kompetenciją):</w:t>
            </w:r>
          </w:p>
          <w:p w14:paraId="648D860F"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pateikia pastabas ir rekomendacijas ataskaitoms.</w:t>
            </w:r>
          </w:p>
        </w:tc>
        <w:tc>
          <w:tcPr>
            <w:tcW w:w="1357" w:type="pct"/>
          </w:tcPr>
          <w:p w14:paraId="245CE689" w14:textId="77777777" w:rsidR="0005249C" w:rsidRPr="007F6CF6" w:rsidRDefault="0005249C">
            <w:pPr>
              <w:pStyle w:val="LENBUL1arial"/>
              <w:ind w:left="0" w:firstLine="0"/>
              <w:rPr>
                <w:sz w:val="24"/>
                <w:lang w:val="lt-LT"/>
              </w:rPr>
            </w:pPr>
            <w:r w:rsidRPr="007F6CF6">
              <w:rPr>
                <w:b/>
                <w:sz w:val="24"/>
                <w:lang w:val="lt-LT"/>
              </w:rPr>
              <w:t>Parengtos tarpinės ataskaitos</w:t>
            </w:r>
            <w:r w:rsidRPr="007F6CF6">
              <w:rPr>
                <w:sz w:val="24"/>
                <w:lang w:val="lt-LT"/>
              </w:rPr>
              <w:t>. Ataskaitose išdėstoma (neapsiribojant):</w:t>
            </w:r>
          </w:p>
          <w:p w14:paraId="1B04DDA1" w14:textId="4A53CE8F"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pasiekti rezultatai, vykdomos veiklos ir jų progresas</w:t>
            </w:r>
            <w:r w:rsidR="00763AA8">
              <w:rPr>
                <w:sz w:val="24"/>
                <w:lang w:val="lt-LT"/>
              </w:rPr>
              <w:t xml:space="preserve"> IBPS </w:t>
            </w:r>
            <w:r w:rsidR="00E02D3F">
              <w:rPr>
                <w:sz w:val="24"/>
                <w:lang w:val="lt-LT"/>
              </w:rPr>
              <w:t>modernizavimo</w:t>
            </w:r>
            <w:r w:rsidR="00E02D3F" w:rsidRPr="007F6CF6">
              <w:rPr>
                <w:sz w:val="24"/>
                <w:lang w:val="lt-LT"/>
              </w:rPr>
              <w:t xml:space="preserve"> </w:t>
            </w:r>
            <w:r w:rsidRPr="007F6CF6">
              <w:rPr>
                <w:sz w:val="24"/>
                <w:lang w:val="lt-LT"/>
              </w:rPr>
              <w:t>grafiko atžvilgiu;</w:t>
            </w:r>
          </w:p>
          <w:p w14:paraId="24B72462" w14:textId="77777777" w:rsidR="0005249C" w:rsidRPr="007F6CF6" w:rsidRDefault="0005249C">
            <w:pPr>
              <w:pStyle w:val="LENBUL1arial"/>
              <w:numPr>
                <w:ilvl w:val="0"/>
                <w:numId w:val="47"/>
              </w:numPr>
              <w:tabs>
                <w:tab w:val="clear" w:pos="296"/>
              </w:tabs>
              <w:ind w:left="318" w:hanging="318"/>
              <w:rPr>
                <w:sz w:val="24"/>
                <w:lang w:val="lt-LT"/>
              </w:rPr>
            </w:pPr>
            <w:r w:rsidRPr="007F6CF6">
              <w:rPr>
                <w:sz w:val="24"/>
                <w:lang w:val="lt-LT"/>
              </w:rPr>
              <w:t>rizikos, kritiniai faktoriai ir numatomi veiksmai, prognozės ir kitos projekto įgyvendinimui svarbios aplinkybės;</w:t>
            </w:r>
          </w:p>
          <w:p w14:paraId="20FB949A" w14:textId="0C282C2E" w:rsidR="0005249C" w:rsidRPr="007F6CF6" w:rsidRDefault="008C2772">
            <w:pPr>
              <w:pStyle w:val="LENBUL1arial"/>
              <w:numPr>
                <w:ilvl w:val="0"/>
                <w:numId w:val="47"/>
              </w:numPr>
              <w:tabs>
                <w:tab w:val="clear" w:pos="296"/>
              </w:tabs>
              <w:ind w:left="318" w:hanging="318"/>
              <w:rPr>
                <w:sz w:val="24"/>
                <w:lang w:val="lt-LT"/>
              </w:rPr>
            </w:pPr>
            <w:r>
              <w:rPr>
                <w:sz w:val="24"/>
                <w:lang w:val="lt-LT"/>
              </w:rPr>
              <w:t>IBPS</w:t>
            </w:r>
            <w:r w:rsidR="001F1B3E">
              <w:rPr>
                <w:sz w:val="24"/>
                <w:lang w:val="lt-LT"/>
              </w:rPr>
              <w:t xml:space="preserve"> </w:t>
            </w:r>
            <w:r w:rsidR="00E02D3F">
              <w:rPr>
                <w:sz w:val="24"/>
                <w:lang w:val="lt-LT"/>
              </w:rPr>
              <w:t>modernizavimo</w:t>
            </w:r>
            <w:r w:rsidR="0005249C" w:rsidRPr="007F6CF6">
              <w:rPr>
                <w:sz w:val="24"/>
                <w:lang w:val="lt-LT"/>
              </w:rPr>
              <w:t xml:space="preserve"> grafiko pakeitimai.</w:t>
            </w:r>
          </w:p>
          <w:p w14:paraId="6E8098FB" w14:textId="77777777" w:rsidR="0005249C" w:rsidRPr="007F6CF6" w:rsidRDefault="0005249C">
            <w:pPr>
              <w:pStyle w:val="LENBUL1arial"/>
              <w:numPr>
                <w:ilvl w:val="0"/>
                <w:numId w:val="47"/>
              </w:numPr>
              <w:tabs>
                <w:tab w:val="clear" w:pos="296"/>
              </w:tabs>
              <w:ind w:left="318" w:hanging="318"/>
              <w:rPr>
                <w:sz w:val="24"/>
                <w:lang w:val="lt-LT"/>
              </w:rPr>
            </w:pPr>
            <w:r w:rsidRPr="007F6CF6">
              <w:rPr>
                <w:b/>
                <w:sz w:val="24"/>
                <w:lang w:val="lt-LT"/>
              </w:rPr>
              <w:t>Galutinė paslaugų įvykdymo ataskaita</w:t>
            </w:r>
            <w:r w:rsidRPr="007F6CF6">
              <w:rPr>
                <w:sz w:val="24"/>
                <w:lang w:val="lt-LT"/>
              </w:rPr>
              <w:t>, kuri apima projekto eigos ir rezultatų vertinimą, faktinį rezultatų palyginimą su planu ir neatitikimų įvertinimą.</w:t>
            </w:r>
          </w:p>
          <w:p w14:paraId="5679C87F" w14:textId="6838A47C" w:rsidR="0005249C" w:rsidRPr="001E02E9" w:rsidRDefault="0005249C">
            <w:pPr>
              <w:pStyle w:val="LENBUL1arial"/>
              <w:tabs>
                <w:tab w:val="clear" w:pos="296"/>
              </w:tabs>
              <w:ind w:left="0" w:firstLine="0"/>
              <w:rPr>
                <w:sz w:val="24"/>
                <w:lang w:val="lt-LT"/>
              </w:rPr>
            </w:pPr>
            <w:r w:rsidRPr="007F6CF6">
              <w:rPr>
                <w:sz w:val="24"/>
                <w:lang w:val="lt-LT"/>
              </w:rPr>
              <w:t xml:space="preserve">Rezultatai turi būti suderinti su </w:t>
            </w:r>
            <w:r w:rsidR="00233382" w:rsidRPr="00233382">
              <w:rPr>
                <w:sz w:val="24"/>
                <w:lang w:val="lt-LT"/>
              </w:rPr>
              <w:t>Perkančiąja organizacija</w:t>
            </w:r>
            <w:r w:rsidRPr="001E02E9">
              <w:rPr>
                <w:sz w:val="24"/>
                <w:lang w:val="lt-LT"/>
              </w:rPr>
              <w:t>.</w:t>
            </w:r>
          </w:p>
        </w:tc>
        <w:tc>
          <w:tcPr>
            <w:tcW w:w="899" w:type="pct"/>
          </w:tcPr>
          <w:p w14:paraId="190D9EF5" w14:textId="5FD77D7B" w:rsidR="0005249C" w:rsidRPr="009B0A16" w:rsidRDefault="0005249C">
            <w:pPr>
              <w:pStyle w:val="Lentekstasarial"/>
              <w:spacing w:before="0" w:after="0"/>
              <w:rPr>
                <w:sz w:val="24"/>
                <w:lang w:val="lt-LT"/>
              </w:rPr>
            </w:pPr>
            <w:r w:rsidRPr="009B0A16">
              <w:rPr>
                <w:sz w:val="24"/>
                <w:lang w:val="lt-LT"/>
              </w:rPr>
              <w:t>Visą</w:t>
            </w:r>
            <w:r w:rsidR="00763AA8">
              <w:rPr>
                <w:sz w:val="24"/>
                <w:lang w:val="lt-LT"/>
              </w:rPr>
              <w:t xml:space="preserve"> IBPS </w:t>
            </w:r>
            <w:r w:rsidR="00E02D3F">
              <w:rPr>
                <w:sz w:val="24"/>
                <w:lang w:val="lt-LT"/>
              </w:rPr>
              <w:t>modernizavimo</w:t>
            </w:r>
            <w:r w:rsidRPr="009B0A16">
              <w:rPr>
                <w:sz w:val="24"/>
                <w:lang w:val="lt-LT"/>
              </w:rPr>
              <w:t xml:space="preserve"> laikotarpį.</w:t>
            </w:r>
          </w:p>
          <w:p w14:paraId="3A97E948" w14:textId="5FA57D52" w:rsidR="0005249C" w:rsidRPr="009B0A16" w:rsidRDefault="0005249C">
            <w:pPr>
              <w:pStyle w:val="Lentekstasarial"/>
              <w:spacing w:before="0" w:after="0"/>
              <w:rPr>
                <w:sz w:val="24"/>
                <w:lang w:val="lt-LT"/>
              </w:rPr>
            </w:pPr>
            <w:r w:rsidRPr="009B0A16">
              <w:rPr>
                <w:sz w:val="24"/>
                <w:lang w:val="lt-LT"/>
              </w:rPr>
              <w:t xml:space="preserve">Galutinė paslaugų įvykdymo ataskaita teikiama per 5 darbo dienas nuo visų </w:t>
            </w:r>
            <w:r w:rsidR="00FC2B5D">
              <w:rPr>
                <w:sz w:val="24"/>
                <w:lang w:val="lt-LT"/>
              </w:rPr>
              <w:t>p</w:t>
            </w:r>
            <w:r w:rsidRPr="009B0A16">
              <w:rPr>
                <w:sz w:val="24"/>
                <w:lang w:val="lt-LT"/>
              </w:rPr>
              <w:t xml:space="preserve">aslaugų pagal šią Techninę specifikaciją </w:t>
            </w:r>
            <w:r w:rsidR="00F263E5" w:rsidRPr="00F263E5">
              <w:rPr>
                <w:sz w:val="24"/>
                <w:lang w:val="lt-LT"/>
              </w:rPr>
              <w:t xml:space="preserve">(išskyrus </w:t>
            </w:r>
            <w:r w:rsidR="00FB08B7">
              <w:rPr>
                <w:sz w:val="24"/>
                <w:lang w:val="lt-LT"/>
              </w:rPr>
              <w:t>garantinę prieži</w:t>
            </w:r>
            <w:r w:rsidR="00D27CCE">
              <w:rPr>
                <w:sz w:val="24"/>
                <w:lang w:val="lt-LT"/>
              </w:rPr>
              <w:t>ū</w:t>
            </w:r>
            <w:r w:rsidR="00FB08B7">
              <w:rPr>
                <w:sz w:val="24"/>
                <w:lang w:val="lt-LT"/>
              </w:rPr>
              <w:t>rą</w:t>
            </w:r>
            <w:r w:rsidR="00F263E5" w:rsidRPr="00F263E5">
              <w:rPr>
                <w:sz w:val="24"/>
                <w:lang w:val="lt-LT"/>
              </w:rPr>
              <w:t xml:space="preserve">) </w:t>
            </w:r>
            <w:r w:rsidRPr="009B0A16">
              <w:rPr>
                <w:sz w:val="24"/>
                <w:lang w:val="lt-LT"/>
              </w:rPr>
              <w:t>suteikimo.</w:t>
            </w:r>
          </w:p>
          <w:p w14:paraId="70DD458C" w14:textId="77777777" w:rsidR="0005249C" w:rsidRPr="009B0A16" w:rsidRDefault="0005249C">
            <w:pPr>
              <w:pStyle w:val="Lentekstasarial"/>
              <w:spacing w:before="0" w:after="0"/>
              <w:rPr>
                <w:sz w:val="24"/>
                <w:lang w:val="lt-LT"/>
              </w:rPr>
            </w:pPr>
          </w:p>
        </w:tc>
      </w:tr>
      <w:tr w:rsidR="00DA049F" w:rsidRPr="007E28B2" w14:paraId="3E3A7D27" w14:textId="77777777" w:rsidTr="00DA04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077"/>
        </w:trPr>
        <w:tc>
          <w:tcPr>
            <w:tcW w:w="2551" w:type="pct"/>
            <w:gridSpan w:val="4"/>
          </w:tcPr>
          <w:p w14:paraId="623DCFB3" w14:textId="77777777" w:rsidR="00DA049F" w:rsidRPr="007E28B2" w:rsidRDefault="00DA049F" w:rsidP="00F547DC">
            <w:pPr>
              <w:tabs>
                <w:tab w:val="left" w:pos="9630"/>
              </w:tabs>
              <w:spacing w:line="240" w:lineRule="auto"/>
              <w:ind w:right="8"/>
              <w:rPr>
                <w:rFonts w:eastAsia="Times New Roman" w:cs="Times New Roman"/>
                <w:b/>
                <w:szCs w:val="24"/>
                <w:lang w:val="lt-LT"/>
              </w:rPr>
            </w:pPr>
          </w:p>
          <w:p w14:paraId="7855E64F" w14:textId="77777777" w:rsidR="00DA049F" w:rsidRPr="007E28B2" w:rsidRDefault="00DA049F" w:rsidP="00F547DC">
            <w:pPr>
              <w:tabs>
                <w:tab w:val="left" w:pos="9630"/>
              </w:tabs>
              <w:spacing w:line="240" w:lineRule="auto"/>
              <w:rPr>
                <w:rFonts w:eastAsia="Times New Roman" w:cs="Times New Roman"/>
                <w:b/>
                <w:szCs w:val="24"/>
                <w:lang w:val="lt-LT"/>
              </w:rPr>
            </w:pPr>
            <w:r w:rsidRPr="007E28B2">
              <w:rPr>
                <w:rFonts w:eastAsia="Times New Roman" w:cs="Times New Roman"/>
                <w:b/>
                <w:szCs w:val="24"/>
                <w:lang w:val="lt-LT"/>
              </w:rPr>
              <w:t>KLIENTAS</w:t>
            </w:r>
          </w:p>
          <w:p w14:paraId="12714E34" w14:textId="77777777" w:rsidR="00DA049F" w:rsidRPr="007E28B2" w:rsidRDefault="00DA049F" w:rsidP="00F547DC">
            <w:pPr>
              <w:tabs>
                <w:tab w:val="left" w:pos="9630"/>
              </w:tabs>
              <w:spacing w:line="240" w:lineRule="auto"/>
              <w:rPr>
                <w:rFonts w:eastAsia="Times New Roman" w:cs="Times New Roman"/>
                <w:szCs w:val="24"/>
                <w:lang w:val="lt-LT"/>
              </w:rPr>
            </w:pPr>
          </w:p>
          <w:p w14:paraId="1FD1CAC7" w14:textId="77777777" w:rsidR="00DA049F" w:rsidRPr="007E28B2" w:rsidRDefault="00DA049F" w:rsidP="00F547DC">
            <w:pPr>
              <w:tabs>
                <w:tab w:val="left" w:pos="9630"/>
              </w:tabs>
              <w:spacing w:line="240" w:lineRule="auto"/>
              <w:rPr>
                <w:rFonts w:eastAsia="Times New Roman" w:cs="Times New Roman"/>
                <w:b/>
                <w:bCs/>
                <w:szCs w:val="24"/>
                <w:lang w:val="lt-LT"/>
              </w:rPr>
            </w:pPr>
            <w:r w:rsidRPr="007E28B2">
              <w:rPr>
                <w:rFonts w:eastAsia="Times New Roman" w:cs="Times New Roman"/>
                <w:b/>
                <w:bCs/>
                <w:szCs w:val="24"/>
                <w:lang w:val="lt-LT"/>
              </w:rPr>
              <w:t xml:space="preserve">Informatikos ir ryšių departamentas </w:t>
            </w:r>
          </w:p>
          <w:p w14:paraId="4E5CFC60" w14:textId="77777777" w:rsidR="00DA049F" w:rsidRPr="007E28B2" w:rsidRDefault="00DA049F" w:rsidP="00F547DC">
            <w:pPr>
              <w:tabs>
                <w:tab w:val="left" w:pos="9630"/>
              </w:tabs>
              <w:spacing w:line="240" w:lineRule="auto"/>
              <w:rPr>
                <w:rFonts w:eastAsia="Times New Roman" w:cs="Times New Roman"/>
                <w:b/>
                <w:bCs/>
                <w:szCs w:val="24"/>
                <w:lang w:val="lt-LT"/>
              </w:rPr>
            </w:pPr>
            <w:r w:rsidRPr="007E28B2">
              <w:rPr>
                <w:rFonts w:eastAsia="Times New Roman" w:cs="Times New Roman"/>
                <w:b/>
                <w:bCs/>
                <w:szCs w:val="24"/>
                <w:lang w:val="lt-LT"/>
              </w:rPr>
              <w:t xml:space="preserve">prie Lietuvos Respublikos </w:t>
            </w:r>
          </w:p>
          <w:p w14:paraId="604ABEAC" w14:textId="77777777" w:rsidR="00DA049F" w:rsidRPr="007E28B2" w:rsidRDefault="00DA049F" w:rsidP="00F547DC">
            <w:pPr>
              <w:tabs>
                <w:tab w:val="left" w:pos="9630"/>
              </w:tabs>
              <w:spacing w:line="240" w:lineRule="auto"/>
              <w:rPr>
                <w:rFonts w:eastAsia="Times New Roman" w:cs="Times New Roman"/>
                <w:b/>
                <w:bCs/>
                <w:szCs w:val="24"/>
                <w:lang w:val="lt-LT"/>
              </w:rPr>
            </w:pPr>
            <w:r w:rsidRPr="007E28B2">
              <w:rPr>
                <w:rFonts w:eastAsia="Times New Roman" w:cs="Times New Roman"/>
                <w:b/>
                <w:bCs/>
                <w:szCs w:val="24"/>
                <w:lang w:val="lt-LT"/>
              </w:rPr>
              <w:t>vidaus reikalų ministerijos</w:t>
            </w:r>
          </w:p>
          <w:p w14:paraId="2E81B77C" w14:textId="77777777" w:rsidR="00DA049F" w:rsidRPr="007E28B2" w:rsidRDefault="00DA049F" w:rsidP="00F547DC">
            <w:pPr>
              <w:tabs>
                <w:tab w:val="left" w:pos="9630"/>
              </w:tabs>
              <w:spacing w:line="240" w:lineRule="auto"/>
              <w:rPr>
                <w:rFonts w:eastAsia="Times New Roman" w:cs="Times New Roman"/>
                <w:bCs/>
                <w:szCs w:val="24"/>
                <w:lang w:val="lt-LT"/>
              </w:rPr>
            </w:pPr>
          </w:p>
          <w:p w14:paraId="4168D235" w14:textId="77777777" w:rsidR="00DA049F" w:rsidRPr="007E28B2" w:rsidRDefault="00DA049F" w:rsidP="00F547DC">
            <w:pPr>
              <w:tabs>
                <w:tab w:val="left" w:pos="9630"/>
              </w:tabs>
              <w:spacing w:line="240" w:lineRule="auto"/>
              <w:rPr>
                <w:rFonts w:eastAsia="Times New Roman" w:cs="Times New Roman"/>
                <w:bCs/>
                <w:szCs w:val="24"/>
                <w:lang w:val="lt-LT"/>
              </w:rPr>
            </w:pPr>
            <w:r w:rsidRPr="007E28B2">
              <w:rPr>
                <w:rFonts w:eastAsia="Times New Roman" w:cs="Times New Roman"/>
                <w:bCs/>
                <w:szCs w:val="24"/>
                <w:lang w:val="lt-LT"/>
              </w:rPr>
              <w:t>Direktorė</w:t>
            </w:r>
          </w:p>
          <w:p w14:paraId="6D552400" w14:textId="77777777" w:rsidR="00DA049F" w:rsidRPr="007E28B2" w:rsidRDefault="00DA049F" w:rsidP="00F547DC">
            <w:pPr>
              <w:tabs>
                <w:tab w:val="left" w:pos="9630"/>
              </w:tabs>
              <w:spacing w:line="240" w:lineRule="auto"/>
              <w:rPr>
                <w:rFonts w:eastAsia="Times New Roman" w:cs="Times New Roman"/>
                <w:bCs/>
                <w:szCs w:val="24"/>
                <w:lang w:val="en-GB"/>
              </w:rPr>
            </w:pPr>
            <w:r w:rsidRPr="007E28B2">
              <w:rPr>
                <w:rFonts w:eastAsia="Times New Roman" w:cs="Times New Roman"/>
                <w:bCs/>
                <w:szCs w:val="24"/>
                <w:lang w:val="en-GB"/>
              </w:rPr>
              <w:t xml:space="preserve">                                                            </w:t>
            </w:r>
          </w:p>
          <w:p w14:paraId="765311A7" w14:textId="77777777" w:rsidR="00DA049F" w:rsidRPr="007E28B2" w:rsidRDefault="00DA049F" w:rsidP="00F547DC">
            <w:pPr>
              <w:tabs>
                <w:tab w:val="left" w:pos="9630"/>
              </w:tabs>
              <w:spacing w:line="240" w:lineRule="auto"/>
              <w:rPr>
                <w:rFonts w:eastAsia="Times New Roman" w:cs="Times New Roman"/>
                <w:szCs w:val="24"/>
                <w:lang w:val="lt-LT"/>
              </w:rPr>
            </w:pPr>
            <w:r w:rsidRPr="007E28B2">
              <w:rPr>
                <w:rFonts w:eastAsia="Times New Roman" w:cs="Times New Roman"/>
                <w:bCs/>
                <w:szCs w:val="24"/>
                <w:lang w:val="lt-LT"/>
              </w:rPr>
              <w:t>Viktorija Rūkštelė</w:t>
            </w:r>
          </w:p>
        </w:tc>
        <w:tc>
          <w:tcPr>
            <w:tcW w:w="2449" w:type="pct"/>
            <w:gridSpan w:val="4"/>
          </w:tcPr>
          <w:p w14:paraId="6BD92508" w14:textId="77777777" w:rsidR="00DA049F" w:rsidRPr="007E28B2" w:rsidRDefault="00DA049F" w:rsidP="00F547DC">
            <w:pPr>
              <w:keepNext/>
              <w:tabs>
                <w:tab w:val="left" w:pos="9630"/>
              </w:tabs>
              <w:spacing w:line="240" w:lineRule="auto"/>
              <w:ind w:right="8"/>
              <w:outlineLvl w:val="0"/>
              <w:rPr>
                <w:rFonts w:eastAsia="Arial Unicode MS" w:cs="Times New Roman"/>
                <w:b/>
                <w:bCs/>
                <w:szCs w:val="24"/>
                <w:lang w:val="lt-LT"/>
              </w:rPr>
            </w:pPr>
          </w:p>
          <w:p w14:paraId="046E9D5E" w14:textId="77777777" w:rsidR="00DA049F" w:rsidRPr="007E28B2" w:rsidRDefault="00DA049F" w:rsidP="00F547DC">
            <w:pPr>
              <w:keepNext/>
              <w:tabs>
                <w:tab w:val="left" w:pos="9630"/>
              </w:tabs>
              <w:spacing w:line="240" w:lineRule="auto"/>
              <w:ind w:right="8"/>
              <w:outlineLvl w:val="0"/>
              <w:rPr>
                <w:rFonts w:eastAsia="Arial Unicode MS" w:cs="Times New Roman"/>
                <w:b/>
                <w:bCs/>
                <w:szCs w:val="24"/>
                <w:lang w:val="lt-LT"/>
              </w:rPr>
            </w:pPr>
            <w:r w:rsidRPr="007E28B2">
              <w:rPr>
                <w:rFonts w:eastAsia="Arial Unicode MS" w:cs="Times New Roman"/>
                <w:b/>
                <w:bCs/>
                <w:szCs w:val="24"/>
                <w:lang w:val="lt-LT"/>
              </w:rPr>
              <w:t>PASLAUGŲ TEIKĖJAS</w:t>
            </w:r>
          </w:p>
          <w:p w14:paraId="2297E38F" w14:textId="77777777" w:rsidR="00DA049F" w:rsidRPr="00AE30EC" w:rsidRDefault="00DA049F" w:rsidP="00DA049F">
            <w:pPr>
              <w:pStyle w:val="Antrat1"/>
              <w:numPr>
                <w:ilvl w:val="0"/>
                <w:numId w:val="0"/>
              </w:numPr>
              <w:tabs>
                <w:tab w:val="left" w:pos="9360"/>
              </w:tabs>
              <w:ind w:left="432" w:hanging="432"/>
              <w:rPr>
                <w:rFonts w:eastAsia="Times New Roman"/>
                <w:b w:val="0"/>
                <w:bCs w:val="0"/>
                <w:sz w:val="24"/>
                <w:szCs w:val="24"/>
                <w:lang w:val="lt-LT"/>
              </w:rPr>
            </w:pPr>
            <w:r w:rsidRPr="00AE30EC">
              <w:rPr>
                <w:rFonts w:eastAsia="Times New Roman"/>
                <w:sz w:val="24"/>
                <w:szCs w:val="24"/>
                <w:lang w:val="en-GB"/>
              </w:rPr>
              <w:t>UAB „Asseco Lietuva”</w:t>
            </w:r>
          </w:p>
          <w:p w14:paraId="3801B892" w14:textId="77777777" w:rsidR="00DA049F" w:rsidRPr="007E28B2" w:rsidRDefault="00DA049F" w:rsidP="00F547DC">
            <w:pPr>
              <w:spacing w:line="240" w:lineRule="auto"/>
              <w:rPr>
                <w:rFonts w:eastAsia="Times New Roman" w:cs="Times New Roman"/>
                <w:color w:val="000000"/>
                <w:szCs w:val="24"/>
                <w:lang w:val="lt-LT"/>
              </w:rPr>
            </w:pPr>
          </w:p>
          <w:p w14:paraId="351287CA" w14:textId="77777777" w:rsidR="00DA049F" w:rsidRDefault="00DA049F" w:rsidP="00F547DC">
            <w:pPr>
              <w:spacing w:line="240" w:lineRule="auto"/>
              <w:rPr>
                <w:rFonts w:eastAsia="Times New Roman" w:cs="Times New Roman"/>
                <w:color w:val="000000"/>
                <w:szCs w:val="24"/>
                <w:lang w:val="lt-LT"/>
              </w:rPr>
            </w:pPr>
          </w:p>
          <w:p w14:paraId="22F0268D" w14:textId="77777777" w:rsidR="00DA049F" w:rsidRPr="007E28B2" w:rsidRDefault="00DA049F" w:rsidP="00F547DC">
            <w:pPr>
              <w:spacing w:line="240" w:lineRule="auto"/>
              <w:rPr>
                <w:rFonts w:eastAsia="Times New Roman" w:cs="Times New Roman"/>
                <w:color w:val="000000"/>
                <w:szCs w:val="24"/>
                <w:lang w:val="lt-LT"/>
              </w:rPr>
            </w:pPr>
            <w:r w:rsidRPr="007E28B2">
              <w:rPr>
                <w:rFonts w:eastAsia="Times New Roman" w:cs="Times New Roman"/>
                <w:color w:val="000000"/>
                <w:szCs w:val="24"/>
                <w:lang w:val="lt-LT"/>
              </w:rPr>
              <w:t>Direktor</w:t>
            </w:r>
            <w:r>
              <w:rPr>
                <w:rFonts w:eastAsia="Times New Roman" w:cs="Times New Roman"/>
                <w:color w:val="000000"/>
                <w:szCs w:val="24"/>
                <w:lang w:val="lt-LT"/>
              </w:rPr>
              <w:t>ius</w:t>
            </w:r>
          </w:p>
          <w:p w14:paraId="7203C4B7" w14:textId="77777777" w:rsidR="00DA049F" w:rsidRPr="007E28B2" w:rsidRDefault="00DA049F" w:rsidP="00F547DC">
            <w:pPr>
              <w:spacing w:line="240" w:lineRule="auto"/>
              <w:rPr>
                <w:rFonts w:eastAsia="Times New Roman" w:cs="Times New Roman"/>
                <w:color w:val="000000"/>
                <w:szCs w:val="24"/>
                <w:lang w:val="lt-LT"/>
              </w:rPr>
            </w:pPr>
            <w:r w:rsidRPr="007E28B2">
              <w:rPr>
                <w:rFonts w:eastAsia="Times New Roman" w:cs="Times New Roman"/>
                <w:color w:val="000000"/>
                <w:szCs w:val="24"/>
                <w:lang w:val="lt-LT"/>
              </w:rPr>
              <w:t xml:space="preserve">                                     </w:t>
            </w:r>
          </w:p>
          <w:p w14:paraId="159E83FD" w14:textId="77777777" w:rsidR="00DA049F" w:rsidRPr="007E28B2" w:rsidRDefault="00DA049F" w:rsidP="00F547DC">
            <w:pPr>
              <w:keepNext/>
              <w:tabs>
                <w:tab w:val="left" w:pos="9360"/>
              </w:tabs>
              <w:spacing w:line="240" w:lineRule="auto"/>
              <w:outlineLvl w:val="0"/>
              <w:rPr>
                <w:rFonts w:eastAsia="Times New Roman" w:cs="Times New Roman"/>
                <w:b/>
                <w:bCs/>
                <w:i/>
                <w:szCs w:val="24"/>
                <w:lang w:val="lt-LT"/>
              </w:rPr>
            </w:pPr>
            <w:r>
              <w:rPr>
                <w:rFonts w:eastAsia="Times New Roman" w:cs="Times New Roman"/>
                <w:szCs w:val="24"/>
                <w:lang w:val="en-GB"/>
              </w:rPr>
              <w:t xml:space="preserve">Albertas </w:t>
            </w:r>
            <w:proofErr w:type="spellStart"/>
            <w:r>
              <w:rPr>
                <w:rFonts w:eastAsia="Times New Roman" w:cs="Times New Roman"/>
                <w:szCs w:val="24"/>
                <w:lang w:val="en-GB"/>
              </w:rPr>
              <w:t>Šermokas</w:t>
            </w:r>
            <w:proofErr w:type="spellEnd"/>
          </w:p>
          <w:p w14:paraId="7D3A3CC6" w14:textId="77777777" w:rsidR="00DA049F" w:rsidRPr="007E28B2" w:rsidRDefault="00DA049F" w:rsidP="00F547DC">
            <w:pPr>
              <w:tabs>
                <w:tab w:val="left" w:pos="720"/>
                <w:tab w:val="left" w:pos="9630"/>
              </w:tabs>
              <w:spacing w:line="240" w:lineRule="auto"/>
              <w:ind w:right="8"/>
              <w:rPr>
                <w:rFonts w:eastAsia="Times New Roman" w:cs="Times New Roman"/>
                <w:i/>
                <w:szCs w:val="24"/>
                <w:lang w:val="lt-LT"/>
              </w:rPr>
            </w:pPr>
          </w:p>
        </w:tc>
      </w:tr>
    </w:tbl>
    <w:p w14:paraId="7311191E" w14:textId="77777777" w:rsidR="0005249C" w:rsidRDefault="0005249C" w:rsidP="0005249C">
      <w:pPr>
        <w:pStyle w:val="Sraopastraipa"/>
        <w:numPr>
          <w:ilvl w:val="0"/>
          <w:numId w:val="0"/>
        </w:numPr>
        <w:rPr>
          <w:highlight w:val="yellow"/>
        </w:rPr>
      </w:pPr>
    </w:p>
    <w:p w14:paraId="612EF4EE" w14:textId="5B7C33BE" w:rsidR="0068020F" w:rsidRPr="00C45C80" w:rsidRDefault="00C35584" w:rsidP="00C35584">
      <w:pPr>
        <w:jc w:val="center"/>
        <w:rPr>
          <w:lang w:val="lt-LT"/>
        </w:rPr>
      </w:pPr>
      <w:r>
        <w:rPr>
          <w:lang w:val="lt-LT"/>
        </w:rPr>
        <w:t>_______________</w:t>
      </w:r>
    </w:p>
    <w:sectPr w:rsidR="0068020F" w:rsidRPr="00C45C80">
      <w:footerReference w:type="default" r:id="rId15"/>
      <w:pgSz w:w="11906" w:h="16838"/>
      <w:pgMar w:top="1134" w:right="567" w:bottom="1134" w:left="1135" w:header="0"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006FB" w14:textId="77777777" w:rsidR="002F470E" w:rsidRDefault="002F470E">
      <w:pPr>
        <w:spacing w:line="240" w:lineRule="auto"/>
      </w:pPr>
      <w:r>
        <w:separator/>
      </w:r>
    </w:p>
  </w:endnote>
  <w:endnote w:type="continuationSeparator" w:id="0">
    <w:p w14:paraId="28B435F9" w14:textId="77777777" w:rsidR="002F470E" w:rsidRDefault="002F470E">
      <w:pPr>
        <w:spacing w:line="240" w:lineRule="auto"/>
      </w:pPr>
      <w:r>
        <w:continuationSeparator/>
      </w:r>
    </w:p>
  </w:endnote>
  <w:endnote w:type="continuationNotice" w:id="1">
    <w:p w14:paraId="751E8E7A" w14:textId="77777777" w:rsidR="002F470E" w:rsidRDefault="002F47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EYInterstate">
    <w:altName w:val="Times New Roman"/>
    <w:panose1 w:val="00000000000000000000"/>
    <w:charset w:val="BA"/>
    <w:family w:val="auto"/>
    <w:notTrueType/>
    <w:pitch w:val="variable"/>
    <w:sig w:usb0="00000007" w:usb1="00000000" w:usb2="00000000" w:usb3="00000000" w:csb0="00000081" w:csb1="00000000"/>
  </w:font>
  <w:font w:name="Calibri">
    <w:panose1 w:val="020F0502020204030204"/>
    <w:charset w:val="BA"/>
    <w:family w:val="swiss"/>
    <w:pitch w:val="variable"/>
    <w:sig w:usb0="E4002EFF" w:usb1="C000247B" w:usb2="00000009" w:usb3="00000000" w:csb0="000001FF" w:csb1="00000000"/>
  </w:font>
  <w:font w:name="EYInterstate Light">
    <w:altName w:val="Times New Roman"/>
    <w:charset w:val="BA"/>
    <w:family w:val="auto"/>
    <w:pitch w:val="variable"/>
    <w:sig w:usb0="00000001" w:usb1="5000206A"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Georgia">
    <w:panose1 w:val="020405020504050203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Italic">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Yantramanav">
    <w:altName w:val="Nirmala UI"/>
    <w:charset w:val="00"/>
    <w:family w:val="auto"/>
    <w:pitch w:val="variable"/>
    <w:sig w:usb0="80008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Times Roman">
    <w:panose1 w:val="00000000000000000000"/>
    <w:charset w:val="00"/>
    <w:family w:val="roman"/>
    <w:notTrueType/>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Yu Gothic UI Light">
    <w:panose1 w:val="020B0300000000000000"/>
    <w:charset w:val="80"/>
    <w:family w:val="swiss"/>
    <w:pitch w:val="variable"/>
    <w:sig w:usb0="E00002FF" w:usb1="2AC7FDFF" w:usb2="00000016" w:usb3="00000000" w:csb0="0002009F" w:csb1="00000000"/>
  </w:font>
  <w:font w:name="PMingLiU-ExtB">
    <w:panose1 w:val="02020500000000000000"/>
    <w:charset w:val="88"/>
    <w:family w:val="roman"/>
    <w:pitch w:val="variable"/>
    <w:sig w:usb0="8000002F" w:usb1="0A080008" w:usb2="00000010" w:usb3="00000000" w:csb0="00100001" w:csb1="00000000"/>
  </w:font>
  <w:font w:name="Trebuchet MS">
    <w:panose1 w:val="020B0603020202020204"/>
    <w:charset w:val="BA"/>
    <w:family w:val="swiss"/>
    <w:pitch w:val="variable"/>
    <w:sig w:usb0="00000687" w:usb1="000000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C3BE7" w14:textId="77777777" w:rsidR="005B0173" w:rsidRDefault="005B01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71F8BC" w14:textId="77777777" w:rsidR="002F470E" w:rsidRDefault="002F470E">
      <w:pPr>
        <w:spacing w:line="240" w:lineRule="auto"/>
      </w:pPr>
      <w:r>
        <w:separator/>
      </w:r>
    </w:p>
  </w:footnote>
  <w:footnote w:type="continuationSeparator" w:id="0">
    <w:p w14:paraId="0C2C2501" w14:textId="77777777" w:rsidR="002F470E" w:rsidRDefault="002F470E">
      <w:pPr>
        <w:spacing w:line="240" w:lineRule="auto"/>
      </w:pPr>
      <w:r>
        <w:continuationSeparator/>
      </w:r>
    </w:p>
  </w:footnote>
  <w:footnote w:type="continuationNotice" w:id="1">
    <w:p w14:paraId="18C2C360" w14:textId="77777777" w:rsidR="002F470E" w:rsidRDefault="002F470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0351108"/>
      <w:docPartObj>
        <w:docPartGallery w:val="Page Numbers (Top of Page)"/>
        <w:docPartUnique/>
      </w:docPartObj>
    </w:sdtPr>
    <w:sdtEndPr/>
    <w:sdtContent>
      <w:p w14:paraId="7CAB68E5" w14:textId="2EBFA407" w:rsidR="00A75971" w:rsidRDefault="00A75971">
        <w:pPr>
          <w:pStyle w:val="Antrats"/>
          <w:jc w:val="center"/>
        </w:pPr>
        <w:r>
          <w:fldChar w:fldCharType="begin"/>
        </w:r>
        <w:r>
          <w:instrText>PAGE   \* MERGEFORMAT</w:instrText>
        </w:r>
        <w:r>
          <w:fldChar w:fldCharType="separate"/>
        </w:r>
        <w:r>
          <w:rPr>
            <w:lang w:val="lt-LT"/>
          </w:rPr>
          <w:t>2</w:t>
        </w:r>
        <w:r>
          <w:fldChar w:fldCharType="end"/>
        </w:r>
      </w:p>
    </w:sdtContent>
  </w:sdt>
  <w:p w14:paraId="6EC59FDA" w14:textId="77777777" w:rsidR="00A75971" w:rsidRDefault="00A7597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642CC" w14:textId="0FDD191B" w:rsidR="00FD534F" w:rsidRPr="00FD534F" w:rsidRDefault="00FD534F" w:rsidP="00FD534F">
    <w:pPr>
      <w:pStyle w:val="Antrats"/>
      <w:jc w:val="right"/>
      <w:rPr>
        <w:lang w:val="lt-LT"/>
      </w:rPr>
    </w:pPr>
    <w:r>
      <w:rPr>
        <w:lang w:val="lt-LT"/>
      </w:rPr>
      <w:t>Pasirašyta el. parašais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7AF8005A"/>
    <w:lvl w:ilvl="0">
      <w:start w:val="1"/>
      <w:numFmt w:val="decimal"/>
      <w:pStyle w:val="Sraassunumeriais2"/>
      <w:lvlText w:val="%1."/>
      <w:lvlJc w:val="left"/>
      <w:pPr>
        <w:tabs>
          <w:tab w:val="num" w:pos="643"/>
        </w:tabs>
        <w:ind w:left="643" w:hanging="360"/>
      </w:pPr>
    </w:lvl>
  </w:abstractNum>
  <w:abstractNum w:abstractNumId="1" w15:restartNumberingAfterBreak="0">
    <w:nsid w:val="FFFFFF88"/>
    <w:multiLevelType w:val="multilevel"/>
    <w:tmpl w:val="303A84CE"/>
    <w:lvl w:ilvl="0">
      <w:start w:val="1"/>
      <w:numFmt w:val="decimal"/>
      <w:pStyle w:val="Sraassunumeriais"/>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990A48"/>
    <w:multiLevelType w:val="multilevel"/>
    <w:tmpl w:val="12EC5A78"/>
    <w:lvl w:ilvl="0">
      <w:start w:val="1"/>
      <w:numFmt w:val="decimal"/>
      <w:suff w:val="space"/>
      <w:lvlText w:val="%1."/>
      <w:lvlJc w:val="left"/>
      <w:pPr>
        <w:ind w:left="180" w:firstLine="720"/>
      </w:pPr>
      <w:rPr>
        <w:rFonts w:hint="default"/>
        <w:b w:val="0"/>
        <w:i w:val="0"/>
        <w:u w:val="none"/>
      </w:rPr>
    </w:lvl>
    <w:lvl w:ilvl="1">
      <w:start w:val="1"/>
      <w:numFmt w:val="none"/>
      <w:pStyle w:val="Papunktis"/>
      <w:suff w:val="space"/>
      <w:lvlText w:val="16."/>
      <w:lvlJc w:val="left"/>
      <w:pPr>
        <w:ind w:left="0" w:firstLine="720"/>
      </w:pPr>
      <w:rPr>
        <w:rFonts w:ascii="Times New Roman" w:eastAsia="Times New Roman" w:hAnsi="Times New Roman" w:cs="Times New Roman" w:hint="default"/>
      </w:rPr>
    </w:lvl>
    <w:lvl w:ilvl="2">
      <w:start w:val="1"/>
      <w:numFmt w:val="decimal"/>
      <w:pStyle w:val="Papunkiopapunktis"/>
      <w:lvlText w:val="%1.%2.%3."/>
      <w:lvlJc w:val="left"/>
      <w:pPr>
        <w:tabs>
          <w:tab w:val="num" w:pos="1287"/>
        </w:tabs>
        <w:ind w:left="1287" w:hanging="567"/>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 w15:restartNumberingAfterBreak="0">
    <w:nsid w:val="04EE5B70"/>
    <w:multiLevelType w:val="hybridMultilevel"/>
    <w:tmpl w:val="3D509DDA"/>
    <w:lvl w:ilvl="0" w:tplc="6C264BBE">
      <w:start w:val="1"/>
      <w:numFmt w:val="bullet"/>
      <w:pStyle w:val="bule2"/>
      <w:lvlText w:val=""/>
      <w:lvlJc w:val="left"/>
      <w:pPr>
        <w:ind w:left="1713" w:hanging="360"/>
      </w:pPr>
      <w:rPr>
        <w:rFonts w:ascii="Wingdings" w:hAnsi="Wingdings" w:hint="default"/>
        <w:color w:val="808080" w:themeColor="background1" w:themeShade="80"/>
      </w:rPr>
    </w:lvl>
    <w:lvl w:ilvl="1" w:tplc="04270003">
      <w:start w:val="1"/>
      <w:numFmt w:val="bullet"/>
      <w:pStyle w:val="bule2"/>
      <w:lvlText w:val="o"/>
      <w:lvlJc w:val="left"/>
      <w:pPr>
        <w:ind w:left="2433" w:hanging="360"/>
      </w:pPr>
      <w:rPr>
        <w:rFonts w:ascii="Courier New" w:hAnsi="Courier New" w:cs="Courier New" w:hint="default"/>
      </w:rPr>
    </w:lvl>
    <w:lvl w:ilvl="2" w:tplc="04270005" w:tentative="1">
      <w:start w:val="1"/>
      <w:numFmt w:val="bullet"/>
      <w:lvlText w:val=""/>
      <w:lvlJc w:val="left"/>
      <w:pPr>
        <w:ind w:left="3153" w:hanging="360"/>
      </w:pPr>
      <w:rPr>
        <w:rFonts w:ascii="Wingdings" w:hAnsi="Wingdings" w:hint="default"/>
      </w:rPr>
    </w:lvl>
    <w:lvl w:ilvl="3" w:tplc="04270001" w:tentative="1">
      <w:start w:val="1"/>
      <w:numFmt w:val="bullet"/>
      <w:lvlText w:val=""/>
      <w:lvlJc w:val="left"/>
      <w:pPr>
        <w:ind w:left="3873" w:hanging="360"/>
      </w:pPr>
      <w:rPr>
        <w:rFonts w:ascii="Symbol" w:hAnsi="Symbol" w:hint="default"/>
      </w:rPr>
    </w:lvl>
    <w:lvl w:ilvl="4" w:tplc="04270003" w:tentative="1">
      <w:start w:val="1"/>
      <w:numFmt w:val="bullet"/>
      <w:lvlText w:val="o"/>
      <w:lvlJc w:val="left"/>
      <w:pPr>
        <w:ind w:left="4593" w:hanging="360"/>
      </w:pPr>
      <w:rPr>
        <w:rFonts w:ascii="Courier New" w:hAnsi="Courier New" w:cs="Courier New" w:hint="default"/>
      </w:rPr>
    </w:lvl>
    <w:lvl w:ilvl="5" w:tplc="04270005" w:tentative="1">
      <w:start w:val="1"/>
      <w:numFmt w:val="bullet"/>
      <w:lvlText w:val=""/>
      <w:lvlJc w:val="left"/>
      <w:pPr>
        <w:ind w:left="5313" w:hanging="360"/>
      </w:pPr>
      <w:rPr>
        <w:rFonts w:ascii="Wingdings" w:hAnsi="Wingdings" w:hint="default"/>
      </w:rPr>
    </w:lvl>
    <w:lvl w:ilvl="6" w:tplc="04270001" w:tentative="1">
      <w:start w:val="1"/>
      <w:numFmt w:val="bullet"/>
      <w:lvlText w:val=""/>
      <w:lvlJc w:val="left"/>
      <w:pPr>
        <w:ind w:left="6033" w:hanging="360"/>
      </w:pPr>
      <w:rPr>
        <w:rFonts w:ascii="Symbol" w:hAnsi="Symbol" w:hint="default"/>
      </w:rPr>
    </w:lvl>
    <w:lvl w:ilvl="7" w:tplc="04270003" w:tentative="1">
      <w:start w:val="1"/>
      <w:numFmt w:val="bullet"/>
      <w:lvlText w:val="o"/>
      <w:lvlJc w:val="left"/>
      <w:pPr>
        <w:ind w:left="6753" w:hanging="360"/>
      </w:pPr>
      <w:rPr>
        <w:rFonts w:ascii="Courier New" w:hAnsi="Courier New" w:cs="Courier New" w:hint="default"/>
      </w:rPr>
    </w:lvl>
    <w:lvl w:ilvl="8" w:tplc="04270005" w:tentative="1">
      <w:start w:val="1"/>
      <w:numFmt w:val="bullet"/>
      <w:lvlText w:val=""/>
      <w:lvlJc w:val="left"/>
      <w:pPr>
        <w:ind w:left="7473" w:hanging="360"/>
      </w:pPr>
      <w:rPr>
        <w:rFonts w:ascii="Wingdings" w:hAnsi="Wingdings" w:hint="default"/>
      </w:rPr>
    </w:lvl>
  </w:abstractNum>
  <w:abstractNum w:abstractNumId="4" w15:restartNumberingAfterBreak="0">
    <w:nsid w:val="0623143D"/>
    <w:multiLevelType w:val="hybridMultilevel"/>
    <w:tmpl w:val="7FB6FF5A"/>
    <w:lvl w:ilvl="0" w:tplc="00000003">
      <w:start w:val="1"/>
      <w:numFmt w:val="decimal"/>
      <w:pStyle w:val="NumberedlistVSD"/>
      <w:lvlText w:val="%1."/>
      <w:lvlJc w:val="left"/>
      <w:pPr>
        <w:ind w:left="2422" w:hanging="360"/>
      </w:pPr>
      <w:rPr>
        <w:rFonts w:hint="default"/>
      </w:rPr>
    </w:lvl>
    <w:lvl w:ilvl="1" w:tplc="04270019" w:tentative="1">
      <w:start w:val="1"/>
      <w:numFmt w:val="lowerLetter"/>
      <w:lvlText w:val="%2."/>
      <w:lvlJc w:val="left"/>
      <w:pPr>
        <w:ind w:left="2651" w:hanging="360"/>
      </w:pPr>
    </w:lvl>
    <w:lvl w:ilvl="2" w:tplc="0427001B" w:tentative="1">
      <w:start w:val="1"/>
      <w:numFmt w:val="lowerRoman"/>
      <w:lvlText w:val="%3."/>
      <w:lvlJc w:val="right"/>
      <w:pPr>
        <w:ind w:left="3371" w:hanging="180"/>
      </w:pPr>
    </w:lvl>
    <w:lvl w:ilvl="3" w:tplc="0427000F" w:tentative="1">
      <w:start w:val="1"/>
      <w:numFmt w:val="decimal"/>
      <w:lvlText w:val="%4."/>
      <w:lvlJc w:val="left"/>
      <w:pPr>
        <w:ind w:left="4091" w:hanging="360"/>
      </w:pPr>
    </w:lvl>
    <w:lvl w:ilvl="4" w:tplc="04270019" w:tentative="1">
      <w:start w:val="1"/>
      <w:numFmt w:val="lowerLetter"/>
      <w:lvlText w:val="%5."/>
      <w:lvlJc w:val="left"/>
      <w:pPr>
        <w:ind w:left="4811" w:hanging="360"/>
      </w:pPr>
    </w:lvl>
    <w:lvl w:ilvl="5" w:tplc="0427001B" w:tentative="1">
      <w:start w:val="1"/>
      <w:numFmt w:val="lowerRoman"/>
      <w:lvlText w:val="%6."/>
      <w:lvlJc w:val="right"/>
      <w:pPr>
        <w:ind w:left="5531" w:hanging="180"/>
      </w:pPr>
    </w:lvl>
    <w:lvl w:ilvl="6" w:tplc="0427000F" w:tentative="1">
      <w:start w:val="1"/>
      <w:numFmt w:val="decimal"/>
      <w:lvlText w:val="%7."/>
      <w:lvlJc w:val="left"/>
      <w:pPr>
        <w:ind w:left="6251" w:hanging="360"/>
      </w:pPr>
    </w:lvl>
    <w:lvl w:ilvl="7" w:tplc="04270019" w:tentative="1">
      <w:start w:val="1"/>
      <w:numFmt w:val="lowerLetter"/>
      <w:lvlText w:val="%8."/>
      <w:lvlJc w:val="left"/>
      <w:pPr>
        <w:ind w:left="6971" w:hanging="360"/>
      </w:pPr>
    </w:lvl>
    <w:lvl w:ilvl="8" w:tplc="0427001B" w:tentative="1">
      <w:start w:val="1"/>
      <w:numFmt w:val="lowerRoman"/>
      <w:lvlText w:val="%9."/>
      <w:lvlJc w:val="right"/>
      <w:pPr>
        <w:ind w:left="7691" w:hanging="180"/>
      </w:pPr>
    </w:lvl>
  </w:abstractNum>
  <w:abstractNum w:abstractNumId="5" w15:restartNumberingAfterBreak="0">
    <w:nsid w:val="06BA4F73"/>
    <w:multiLevelType w:val="multilevel"/>
    <w:tmpl w:val="2AD81CDA"/>
    <w:lvl w:ilvl="0">
      <w:start w:val="1"/>
      <w:numFmt w:val="decimal"/>
      <w:pStyle w:val="Bulletspecif"/>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75B5545"/>
    <w:multiLevelType w:val="multilevel"/>
    <w:tmpl w:val="B5C4B7C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pStyle w:val="VPRV4lygis"/>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77E2523"/>
    <w:multiLevelType w:val="multilevel"/>
    <w:tmpl w:val="C7246310"/>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084D1B51"/>
    <w:multiLevelType w:val="hybridMultilevel"/>
    <w:tmpl w:val="1B9ED148"/>
    <w:lvl w:ilvl="0" w:tplc="5EBCB978">
      <w:start w:val="1"/>
      <w:numFmt w:val="bullet"/>
      <w:pStyle w:val="Lentelsbullets"/>
      <w:lvlText w:val=""/>
      <w:lvlJc w:val="left"/>
      <w:pPr>
        <w:ind w:left="1140" w:hanging="420"/>
      </w:pPr>
      <w:rPr>
        <w:rFonts w:ascii="Symbol" w:hAnsi="Symbol" w:hint="default"/>
      </w:rPr>
    </w:lvl>
    <w:lvl w:ilvl="1" w:tplc="04270019" w:tentative="1">
      <w:start w:val="1"/>
      <w:numFmt w:val="lowerLetter"/>
      <w:pStyle w:val="Lentelsbullet2lygis"/>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08B12E8E"/>
    <w:multiLevelType w:val="hybridMultilevel"/>
    <w:tmpl w:val="C80AA5B6"/>
    <w:lvl w:ilvl="0" w:tplc="04270001">
      <w:start w:val="1"/>
      <w:numFmt w:val="bullet"/>
      <w:lvlText w:val=""/>
      <w:lvlJc w:val="left"/>
      <w:pPr>
        <w:ind w:left="720" w:hanging="360"/>
      </w:pPr>
      <w:rPr>
        <w:rFonts w:ascii="Symbol" w:hAnsi="Symbol" w:hint="default"/>
        <w:color w:val="auto"/>
      </w:rPr>
    </w:lvl>
    <w:lvl w:ilvl="1" w:tplc="41CA62EC">
      <w:start w:val="1"/>
      <w:numFmt w:val="bullet"/>
      <w:suff w:val="space"/>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1E428C"/>
    <w:multiLevelType w:val="hybridMultilevel"/>
    <w:tmpl w:val="64FA2570"/>
    <w:lvl w:ilvl="0" w:tplc="C832ADC6">
      <w:start w:val="1"/>
      <w:numFmt w:val="bullet"/>
      <w:pStyle w:val="BULLETLENTELE"/>
      <w:lvlText w:val=""/>
      <w:lvlJc w:val="left"/>
      <w:pPr>
        <w:ind w:left="720" w:hanging="360"/>
      </w:pPr>
      <w:rPr>
        <w:rFonts w:ascii="Wingdings" w:hAnsi="Wingdings" w:hint="default"/>
        <w:b/>
        <w:color w:val="808080" w:themeColor="background1" w:themeShade="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0C0C684E"/>
    <w:multiLevelType w:val="hybridMultilevel"/>
    <w:tmpl w:val="0D888636"/>
    <w:lvl w:ilvl="0" w:tplc="9F341BAA">
      <w:start w:val="1"/>
      <w:numFmt w:val="bullet"/>
      <w:pStyle w:val="2lvlgeribulletai"/>
      <w:lvlText w:val="►"/>
      <w:lvlJc w:val="left"/>
      <w:pPr>
        <w:tabs>
          <w:tab w:val="num" w:pos="720"/>
        </w:tabs>
        <w:ind w:left="720" w:hanging="360"/>
      </w:pPr>
      <w:rPr>
        <w:rFonts w:ascii="Arial" w:hAnsi="Arial" w:cs="Times New Roman" w:hint="default"/>
        <w:color w:val="FFE600"/>
        <w:sz w:val="18"/>
      </w:rPr>
    </w:lvl>
    <w:lvl w:ilvl="1" w:tplc="E55205D0">
      <w:start w:val="1"/>
      <w:numFmt w:val="bullet"/>
      <w:pStyle w:val="Geribullet1lvl"/>
      <w:lvlText w:val="•"/>
      <w:lvlJc w:val="left"/>
      <w:pPr>
        <w:tabs>
          <w:tab w:val="num" w:pos="1440"/>
        </w:tabs>
        <w:ind w:left="1440" w:hanging="360"/>
      </w:pPr>
      <w:rPr>
        <w:rFonts w:ascii="EYInterstate" w:hAnsi="EYInterstate" w:hint="default"/>
        <w:color w:val="FFE600"/>
        <w:sz w:val="28"/>
      </w:rPr>
    </w:lvl>
    <w:lvl w:ilvl="2" w:tplc="A03A3884">
      <w:start w:val="1"/>
      <w:numFmt w:val="bullet"/>
      <w:lvlText w:val="­"/>
      <w:lvlJc w:val="left"/>
      <w:pPr>
        <w:tabs>
          <w:tab w:val="num" w:pos="2160"/>
        </w:tabs>
        <w:ind w:left="2160" w:hanging="360"/>
      </w:pPr>
      <w:rPr>
        <w:rFonts w:ascii="Arial" w:hAnsi="Arial" w:cs="Times New Roman" w:hint="default"/>
        <w:color w:val="FFC000"/>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54CBD"/>
    <w:multiLevelType w:val="multilevel"/>
    <w:tmpl w:val="B80A0EF0"/>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F086B55"/>
    <w:multiLevelType w:val="multilevel"/>
    <w:tmpl w:val="E64EC664"/>
    <w:lvl w:ilvl="0">
      <w:start w:val="1"/>
      <w:numFmt w:val="decimal"/>
      <w:suff w:val="space"/>
      <w:lvlText w:val="%1."/>
      <w:lvlJc w:val="left"/>
      <w:pPr>
        <w:ind w:left="748" w:firstLine="567"/>
      </w:pPr>
      <w:rPr>
        <w:rFonts w:hint="default"/>
      </w:rPr>
    </w:lvl>
    <w:lvl w:ilvl="1">
      <w:start w:val="1"/>
      <w:numFmt w:val="decimal"/>
      <w:pStyle w:val="ToRdaliugrupes"/>
      <w:suff w:val="space"/>
      <w:lvlText w:val="%1.%2."/>
      <w:lvlJc w:val="left"/>
      <w:pPr>
        <w:ind w:left="748" w:firstLine="7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oRdaliugrupiupapunkciai"/>
      <w:suff w:val="space"/>
      <w:lvlText w:val="%1.%2.%3."/>
      <w:lvlJc w:val="left"/>
      <w:pPr>
        <w:ind w:left="-748" w:firstLine="748"/>
      </w:pPr>
      <w:rPr>
        <w:rFonts w:hint="default"/>
        <w:i w:val="0"/>
        <w:color w:val="auto"/>
      </w:rPr>
    </w:lvl>
    <w:lvl w:ilvl="3">
      <w:start w:val="1"/>
      <w:numFmt w:val="decimal"/>
      <w:pStyle w:val="ToRdaliupapunkciupapunkciai"/>
      <w:suff w:val="space"/>
      <w:lvlText w:val="%1.%2.%3.%4."/>
      <w:lvlJc w:val="left"/>
      <w:pPr>
        <w:ind w:left="748" w:firstLine="748"/>
      </w:pPr>
      <w:rPr>
        <w:rFonts w:hint="default"/>
      </w:rPr>
    </w:lvl>
    <w:lvl w:ilvl="4">
      <w:start w:val="1"/>
      <w:numFmt w:val="decimal"/>
      <w:suff w:val="space"/>
      <w:lvlText w:val="%1.%2.%3.%4.%5."/>
      <w:lvlJc w:val="left"/>
      <w:pPr>
        <w:ind w:left="748" w:firstLine="748"/>
      </w:pPr>
      <w:rPr>
        <w:rFonts w:hint="default"/>
      </w:rPr>
    </w:lvl>
    <w:lvl w:ilvl="5">
      <w:start w:val="1"/>
      <w:numFmt w:val="decimal"/>
      <w:lvlText w:val="%1.%2.%3.%4.%5.%6."/>
      <w:lvlJc w:val="left"/>
      <w:pPr>
        <w:tabs>
          <w:tab w:val="num" w:pos="5734"/>
        </w:tabs>
        <w:ind w:left="2350" w:hanging="936"/>
      </w:pPr>
      <w:rPr>
        <w:rFonts w:hint="default"/>
      </w:rPr>
    </w:lvl>
    <w:lvl w:ilvl="6">
      <w:start w:val="1"/>
      <w:numFmt w:val="decimal"/>
      <w:lvlText w:val="%1.%2.%3.%4.%5.%6.%7."/>
      <w:lvlJc w:val="left"/>
      <w:pPr>
        <w:tabs>
          <w:tab w:val="num" w:pos="6454"/>
        </w:tabs>
        <w:ind w:left="2854" w:hanging="1080"/>
      </w:pPr>
      <w:rPr>
        <w:rFonts w:hint="default"/>
      </w:rPr>
    </w:lvl>
    <w:lvl w:ilvl="7">
      <w:start w:val="1"/>
      <w:numFmt w:val="decimal"/>
      <w:lvlText w:val="%1.%2.%3.%4.%5.%6.%7.%8."/>
      <w:lvlJc w:val="left"/>
      <w:pPr>
        <w:tabs>
          <w:tab w:val="num" w:pos="7534"/>
        </w:tabs>
        <w:ind w:left="3358" w:hanging="1224"/>
      </w:pPr>
      <w:rPr>
        <w:rFonts w:hint="default"/>
      </w:rPr>
    </w:lvl>
    <w:lvl w:ilvl="8">
      <w:start w:val="1"/>
      <w:numFmt w:val="decimal"/>
      <w:lvlText w:val="%1.%2.%3.%4.%5.%6.%7.%8.%9."/>
      <w:lvlJc w:val="left"/>
      <w:pPr>
        <w:tabs>
          <w:tab w:val="num" w:pos="8614"/>
        </w:tabs>
        <w:ind w:left="3934" w:hanging="1440"/>
      </w:pPr>
      <w:rPr>
        <w:rFonts w:hint="default"/>
      </w:rPr>
    </w:lvl>
  </w:abstractNum>
  <w:abstractNum w:abstractNumId="14" w15:restartNumberingAfterBreak="0">
    <w:nsid w:val="10750E9D"/>
    <w:multiLevelType w:val="hybridMultilevel"/>
    <w:tmpl w:val="37BA2228"/>
    <w:lvl w:ilvl="0" w:tplc="CEECAE0A">
      <w:start w:val="1"/>
      <w:numFmt w:val="bullet"/>
      <w:pStyle w:val="1BULarial"/>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E3D40"/>
    <w:multiLevelType w:val="hybridMultilevel"/>
    <w:tmpl w:val="48624518"/>
    <w:lvl w:ilvl="0" w:tplc="F15CEA12">
      <w:start w:val="1"/>
      <w:numFmt w:val="bullet"/>
      <w:pStyle w:val="bulletai1"/>
      <w:lvlText w:val=""/>
      <w:lvlJc w:val="left"/>
      <w:pPr>
        <w:tabs>
          <w:tab w:val="num" w:pos="1418"/>
        </w:tabs>
        <w:ind w:left="1134" w:firstLine="0"/>
      </w:pPr>
      <w:rPr>
        <w:rFonts w:ascii="Symbol" w:hAnsi="Symbol" w:hint="default"/>
      </w:rPr>
    </w:lvl>
    <w:lvl w:ilvl="1" w:tplc="4C5E3C64">
      <w:start w:val="1"/>
      <w:numFmt w:val="bullet"/>
      <w:pStyle w:val="bulletai2"/>
      <w:lvlText w:val=""/>
      <w:lvlJc w:val="left"/>
      <w:pPr>
        <w:tabs>
          <w:tab w:val="num" w:pos="2268"/>
        </w:tabs>
        <w:ind w:left="1985" w:firstLine="0"/>
      </w:pPr>
      <w:rPr>
        <w:rFonts w:ascii="Wingdings" w:hAnsi="Wingdings" w:hint="default"/>
      </w:rPr>
    </w:lvl>
    <w:lvl w:ilvl="2" w:tplc="2466BC82">
      <w:start w:val="1"/>
      <w:numFmt w:val="bullet"/>
      <w:lvlText w:val=""/>
      <w:lvlJc w:val="left"/>
      <w:pPr>
        <w:tabs>
          <w:tab w:val="num" w:pos="2214"/>
        </w:tabs>
        <w:ind w:left="2214" w:hanging="360"/>
      </w:pPr>
      <w:rPr>
        <w:rFonts w:ascii="Wingdings" w:hAnsi="Wingdings" w:hint="default"/>
      </w:rPr>
    </w:lvl>
    <w:lvl w:ilvl="3" w:tplc="814CE602">
      <w:start w:val="1"/>
      <w:numFmt w:val="bullet"/>
      <w:lvlText w:val=""/>
      <w:lvlJc w:val="left"/>
      <w:pPr>
        <w:tabs>
          <w:tab w:val="num" w:pos="2574"/>
        </w:tabs>
        <w:ind w:left="2574" w:hanging="360"/>
      </w:pPr>
      <w:rPr>
        <w:rFonts w:ascii="Symbol" w:hAnsi="Symbol" w:hint="default"/>
      </w:rPr>
    </w:lvl>
    <w:lvl w:ilvl="4" w:tplc="94DEA754">
      <w:start w:val="1"/>
      <w:numFmt w:val="bullet"/>
      <w:lvlText w:val=""/>
      <w:lvlJc w:val="left"/>
      <w:pPr>
        <w:tabs>
          <w:tab w:val="num" w:pos="2934"/>
        </w:tabs>
        <w:ind w:left="2934" w:hanging="360"/>
      </w:pPr>
      <w:rPr>
        <w:rFonts w:ascii="Symbol" w:hAnsi="Symbol" w:hint="default"/>
      </w:rPr>
    </w:lvl>
    <w:lvl w:ilvl="5" w:tplc="CB1C9F0C">
      <w:start w:val="1"/>
      <w:numFmt w:val="bullet"/>
      <w:lvlText w:val=""/>
      <w:lvlJc w:val="left"/>
      <w:pPr>
        <w:tabs>
          <w:tab w:val="num" w:pos="3294"/>
        </w:tabs>
        <w:ind w:left="3294" w:hanging="360"/>
      </w:pPr>
      <w:rPr>
        <w:rFonts w:ascii="Wingdings" w:hAnsi="Wingdings" w:hint="default"/>
      </w:rPr>
    </w:lvl>
    <w:lvl w:ilvl="6" w:tplc="0540D390">
      <w:start w:val="1"/>
      <w:numFmt w:val="bullet"/>
      <w:lvlText w:val=""/>
      <w:lvlJc w:val="left"/>
      <w:pPr>
        <w:tabs>
          <w:tab w:val="num" w:pos="3654"/>
        </w:tabs>
        <w:ind w:left="3654" w:hanging="360"/>
      </w:pPr>
      <w:rPr>
        <w:rFonts w:ascii="Wingdings" w:hAnsi="Wingdings" w:hint="default"/>
      </w:rPr>
    </w:lvl>
    <w:lvl w:ilvl="7" w:tplc="C11E4A1E">
      <w:start w:val="1"/>
      <w:numFmt w:val="bullet"/>
      <w:lvlText w:val=""/>
      <w:lvlJc w:val="left"/>
      <w:pPr>
        <w:tabs>
          <w:tab w:val="num" w:pos="4014"/>
        </w:tabs>
        <w:ind w:left="4014" w:hanging="360"/>
      </w:pPr>
      <w:rPr>
        <w:rFonts w:ascii="Symbol" w:hAnsi="Symbol" w:hint="default"/>
      </w:rPr>
    </w:lvl>
    <w:lvl w:ilvl="8" w:tplc="BEFEB88E">
      <w:start w:val="1"/>
      <w:numFmt w:val="bullet"/>
      <w:lvlText w:val=""/>
      <w:lvlJc w:val="left"/>
      <w:pPr>
        <w:tabs>
          <w:tab w:val="num" w:pos="4374"/>
        </w:tabs>
        <w:ind w:left="4374" w:hanging="360"/>
      </w:pPr>
      <w:rPr>
        <w:rFonts w:ascii="Symbol" w:hAnsi="Symbol" w:hint="default"/>
      </w:rPr>
    </w:lvl>
  </w:abstractNum>
  <w:abstractNum w:abstractNumId="16" w15:restartNumberingAfterBreak="0">
    <w:nsid w:val="10B81F0B"/>
    <w:multiLevelType w:val="multilevel"/>
    <w:tmpl w:val="A0F8C03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12DF357E"/>
    <w:multiLevelType w:val="hybridMultilevel"/>
    <w:tmpl w:val="B682230A"/>
    <w:lvl w:ilvl="0" w:tplc="0427000F">
      <w:start w:val="1"/>
      <w:numFmt w:val="bullet"/>
      <w:lvlText w:val=""/>
      <w:lvlJc w:val="left"/>
      <w:pPr>
        <w:ind w:left="360" w:hanging="360"/>
      </w:pPr>
      <w:rPr>
        <w:rFonts w:ascii="Symbol" w:hAnsi="Symbol" w:hint="default"/>
      </w:rPr>
    </w:lvl>
    <w:lvl w:ilvl="1" w:tplc="04270019">
      <w:start w:val="1"/>
      <w:numFmt w:val="bullet"/>
      <w:pStyle w:val="VKTI-Tablebulletlevel2"/>
      <w:lvlText w:val="•"/>
      <w:lvlJc w:val="left"/>
      <w:pPr>
        <w:ind w:left="1080" w:hanging="360"/>
      </w:pPr>
      <w:rPr>
        <w:rFonts w:ascii="EYInterstate" w:hAnsi="EYInterstate" w:hint="default"/>
        <w:color w:val="FFD200"/>
        <w:sz w:val="24"/>
      </w:rPr>
    </w:lvl>
    <w:lvl w:ilvl="2" w:tplc="0427001B" w:tentative="1">
      <w:start w:val="1"/>
      <w:numFmt w:val="bullet"/>
      <w:lvlText w:val=""/>
      <w:lvlJc w:val="left"/>
      <w:pPr>
        <w:ind w:left="1800" w:hanging="360"/>
      </w:pPr>
      <w:rPr>
        <w:rFonts w:ascii="Wingdings" w:hAnsi="Wingdings" w:hint="default"/>
      </w:rPr>
    </w:lvl>
    <w:lvl w:ilvl="3" w:tplc="0427000F" w:tentative="1">
      <w:start w:val="1"/>
      <w:numFmt w:val="bullet"/>
      <w:lvlText w:val=""/>
      <w:lvlJc w:val="left"/>
      <w:pPr>
        <w:ind w:left="2520" w:hanging="360"/>
      </w:pPr>
      <w:rPr>
        <w:rFonts w:ascii="Symbol" w:hAnsi="Symbol" w:hint="default"/>
      </w:rPr>
    </w:lvl>
    <w:lvl w:ilvl="4" w:tplc="04270019" w:tentative="1">
      <w:start w:val="1"/>
      <w:numFmt w:val="bullet"/>
      <w:lvlText w:val="o"/>
      <w:lvlJc w:val="left"/>
      <w:pPr>
        <w:ind w:left="3240" w:hanging="360"/>
      </w:pPr>
      <w:rPr>
        <w:rFonts w:ascii="Courier New" w:hAnsi="Courier New" w:cs="Courier New" w:hint="default"/>
      </w:rPr>
    </w:lvl>
    <w:lvl w:ilvl="5" w:tplc="0427001B" w:tentative="1">
      <w:start w:val="1"/>
      <w:numFmt w:val="bullet"/>
      <w:lvlText w:val=""/>
      <w:lvlJc w:val="left"/>
      <w:pPr>
        <w:ind w:left="3960" w:hanging="360"/>
      </w:pPr>
      <w:rPr>
        <w:rFonts w:ascii="Wingdings" w:hAnsi="Wingdings" w:hint="default"/>
      </w:rPr>
    </w:lvl>
    <w:lvl w:ilvl="6" w:tplc="0427000F" w:tentative="1">
      <w:start w:val="1"/>
      <w:numFmt w:val="bullet"/>
      <w:lvlText w:val=""/>
      <w:lvlJc w:val="left"/>
      <w:pPr>
        <w:ind w:left="4680" w:hanging="360"/>
      </w:pPr>
      <w:rPr>
        <w:rFonts w:ascii="Symbol" w:hAnsi="Symbol" w:hint="default"/>
      </w:rPr>
    </w:lvl>
    <w:lvl w:ilvl="7" w:tplc="04270019" w:tentative="1">
      <w:start w:val="1"/>
      <w:numFmt w:val="bullet"/>
      <w:lvlText w:val="o"/>
      <w:lvlJc w:val="left"/>
      <w:pPr>
        <w:ind w:left="5400" w:hanging="360"/>
      </w:pPr>
      <w:rPr>
        <w:rFonts w:ascii="Courier New" w:hAnsi="Courier New" w:cs="Courier New" w:hint="default"/>
      </w:rPr>
    </w:lvl>
    <w:lvl w:ilvl="8" w:tplc="0427001B" w:tentative="1">
      <w:start w:val="1"/>
      <w:numFmt w:val="bullet"/>
      <w:lvlText w:val=""/>
      <w:lvlJc w:val="left"/>
      <w:pPr>
        <w:ind w:left="6120" w:hanging="360"/>
      </w:pPr>
      <w:rPr>
        <w:rFonts w:ascii="Wingdings" w:hAnsi="Wingdings" w:hint="default"/>
      </w:rPr>
    </w:lvl>
  </w:abstractNum>
  <w:abstractNum w:abstractNumId="18" w15:restartNumberingAfterBreak="0">
    <w:nsid w:val="13FB3740"/>
    <w:multiLevelType w:val="hybridMultilevel"/>
    <w:tmpl w:val="ACFCAC86"/>
    <w:lvl w:ilvl="0" w:tplc="995C0D08">
      <w:start w:val="1"/>
      <w:numFmt w:val="bullet"/>
      <w:pStyle w:val="Bullets1"/>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8D6799C"/>
    <w:multiLevelType w:val="multilevel"/>
    <w:tmpl w:val="76E2600E"/>
    <w:lvl w:ilvl="0">
      <w:start w:val="1"/>
      <w:numFmt w:val="decimal"/>
      <w:suff w:val="space"/>
      <w:lvlText w:val="%1."/>
      <w:lvlJc w:val="left"/>
      <w:pPr>
        <w:ind w:left="0" w:firstLine="0"/>
      </w:pPr>
      <w:rPr>
        <w:i w:val="0"/>
        <w:color w:val="auto"/>
        <w:sz w:val="24"/>
        <w:szCs w:val="22"/>
      </w:rPr>
    </w:lvl>
    <w:lvl w:ilvl="1">
      <w:start w:val="1"/>
      <w:numFmt w:val="decimal"/>
      <w:pStyle w:val="Style1"/>
      <w:suff w:val="space"/>
      <w:lvlText w:val="%1.%2."/>
      <w:lvlJc w:val="left"/>
      <w:pPr>
        <w:ind w:left="0" w:firstLine="0"/>
      </w:pPr>
      <w:rPr>
        <w:b w:val="0"/>
        <w:color w:val="auto"/>
        <w:sz w:val="24"/>
        <w:szCs w:val="24"/>
      </w:rPr>
    </w:lvl>
    <w:lvl w:ilvl="2">
      <w:start w:val="1"/>
      <w:numFmt w:val="decimal"/>
      <w:suff w:val="space"/>
      <w:lvlText w:val="%1.%2.%3."/>
      <w:lvlJc w:val="left"/>
      <w:pPr>
        <w:ind w:left="0" w:firstLine="0"/>
      </w:pPr>
    </w:lvl>
    <w:lvl w:ilvl="3">
      <w:start w:val="1"/>
      <w:numFmt w:val="decimal"/>
      <w:suff w:val="space"/>
      <w:lvlText w:val="%1.%2.%3.%4."/>
      <w:lvlJc w:val="left"/>
      <w:pPr>
        <w:ind w:left="0" w:firstLine="0"/>
      </w:pPr>
      <w:rPr>
        <w:sz w:val="24"/>
        <w:szCs w:val="22"/>
      </w:rPr>
    </w:lvl>
    <w:lvl w:ilvl="4">
      <w:start w:val="1"/>
      <w:numFmt w:val="decimal"/>
      <w:suff w:val="space"/>
      <w:lvlText w:val="%1.%2.%3.%4.%5."/>
      <w:lvlJc w:val="left"/>
      <w:pPr>
        <w:ind w:left="0" w:firstLine="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15:restartNumberingAfterBreak="0">
    <w:nsid w:val="1A3A5B6D"/>
    <w:multiLevelType w:val="hybridMultilevel"/>
    <w:tmpl w:val="CC3218F4"/>
    <w:lvl w:ilvl="0" w:tplc="C2A4BA94">
      <w:start w:val="1"/>
      <w:numFmt w:val="bullet"/>
      <w:pStyle w:val="FORITBulletsL1"/>
      <w:lvlText w:val=""/>
      <w:lvlJc w:val="left"/>
      <w:pPr>
        <w:ind w:left="1080" w:hanging="360"/>
      </w:pPr>
      <w:rPr>
        <w:rFonts w:ascii="Symbol" w:hAnsi="Symbol" w:hint="default"/>
        <w:color w:val="7A4880"/>
        <w:sz w:val="24"/>
      </w:rPr>
    </w:lvl>
    <w:lvl w:ilvl="1" w:tplc="FD44C9B4">
      <w:start w:val="1"/>
      <w:numFmt w:val="bullet"/>
      <w:pStyle w:val="FORITBulletsL2"/>
      <w:lvlText w:val=""/>
      <w:lvlJc w:val="left"/>
      <w:pPr>
        <w:ind w:left="1211" w:hanging="360"/>
      </w:pPr>
      <w:rPr>
        <w:rFonts w:ascii="Symbol" w:hAnsi="Symbol" w:hint="default"/>
        <w:color w:val="528470"/>
        <w:sz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D2E1FF7"/>
    <w:multiLevelType w:val="hybridMultilevel"/>
    <w:tmpl w:val="4BD22702"/>
    <w:lvl w:ilvl="0" w:tplc="76CCD74C">
      <w:start w:val="1"/>
      <w:numFmt w:val="bullet"/>
      <w:pStyle w:val="2BULarial"/>
      <w:lvlText w:val=""/>
      <w:lvlJc w:val="left"/>
      <w:pPr>
        <w:ind w:left="1440" w:hanging="360"/>
      </w:pPr>
      <w:rPr>
        <w:rFonts w:ascii="Symbol" w:hAnsi="Symbol" w:hint="default"/>
        <w:color w:val="auto"/>
      </w:rPr>
    </w:lvl>
    <w:lvl w:ilvl="1" w:tplc="D564EA4C">
      <w:numFmt w:val="bullet"/>
      <w:lvlText w:val="•"/>
      <w:lvlJc w:val="left"/>
      <w:pPr>
        <w:ind w:left="2220" w:hanging="420"/>
      </w:pPr>
      <w:rPr>
        <w:rFonts w:ascii="Times New Roman" w:eastAsia="Calibri" w:hAnsi="Times New Roman" w:cs="Times New Roman" w:hint="default"/>
      </w:r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2" w15:restartNumberingAfterBreak="0">
    <w:nsid w:val="219D2E49"/>
    <w:multiLevelType w:val="multilevel"/>
    <w:tmpl w:val="70364A9E"/>
    <w:lvl w:ilvl="0">
      <w:start w:val="1"/>
      <w:numFmt w:val="decimal"/>
      <w:pStyle w:val="1NUMarial"/>
      <w:lvlText w:val="%1."/>
      <w:lvlJc w:val="left"/>
      <w:pPr>
        <w:ind w:left="786" w:hanging="360"/>
      </w:pPr>
      <w:rPr>
        <w:color w:val="103C5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48667A8"/>
    <w:multiLevelType w:val="hybridMultilevel"/>
    <w:tmpl w:val="BE009CFC"/>
    <w:lvl w:ilvl="0" w:tplc="16F41128">
      <w:start w:val="1"/>
      <w:numFmt w:val="bullet"/>
      <w:pStyle w:val="Bullet"/>
      <w:lvlText w:val=""/>
      <w:lvlJc w:val="left"/>
      <w:pPr>
        <w:ind w:left="3054" w:hanging="360"/>
      </w:pPr>
      <w:rPr>
        <w:rFonts w:ascii="Symbol" w:hAnsi="Symbol" w:hint="default"/>
        <w:b w:val="0"/>
        <w:color w:val="auto"/>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4"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Sraassuenkleliais4"/>
      <w:lvlText w:val=""/>
      <w:lvlJc w:val="left"/>
      <w:pPr>
        <w:tabs>
          <w:tab w:val="num" w:pos="2268"/>
        </w:tabs>
        <w:ind w:left="2268" w:hanging="567"/>
      </w:pPr>
      <w:rPr>
        <w:rFonts w:ascii="Symbol" w:hAnsi="Symbol" w:hint="default"/>
      </w:rPr>
    </w:lvl>
    <w:lvl w:ilvl="4">
      <w:start w:val="1"/>
      <w:numFmt w:val="bullet"/>
      <w:pStyle w:val="Sraassuenkleliais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5" w15:restartNumberingAfterBreak="0">
    <w:nsid w:val="29D1640A"/>
    <w:multiLevelType w:val="hybridMultilevel"/>
    <w:tmpl w:val="0018CF9E"/>
    <w:lvl w:ilvl="0" w:tplc="C12C5E0E">
      <w:start w:val="1"/>
      <w:numFmt w:val="bullet"/>
      <w:lvlText w:val=""/>
      <w:lvlJc w:val="left"/>
      <w:pPr>
        <w:ind w:left="3272" w:hanging="360"/>
      </w:pPr>
      <w:rPr>
        <w:rFonts w:ascii="Symbol" w:hAnsi="Symbol" w:hint="default"/>
        <w:color w:val="auto"/>
      </w:rPr>
    </w:lvl>
    <w:lvl w:ilvl="1" w:tplc="62D60F6C">
      <w:start w:val="1"/>
      <w:numFmt w:val="bullet"/>
      <w:pStyle w:val="3BUL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EC5BC8"/>
    <w:multiLevelType w:val="multilevel"/>
    <w:tmpl w:val="E324609A"/>
    <w:lvl w:ilvl="0">
      <w:start w:val="1"/>
      <w:numFmt w:val="decimal"/>
      <w:pStyle w:val="1BODYTEKSTAS"/>
      <w:lvlText w:val="%1."/>
      <w:lvlJc w:val="left"/>
      <w:pPr>
        <w:ind w:left="644" w:hanging="360"/>
      </w:pPr>
      <w:rPr>
        <w:rFonts w:hint="default"/>
        <w:sz w:val="24"/>
      </w:rPr>
    </w:lvl>
    <w:lvl w:ilvl="1">
      <w:start w:val="1"/>
      <w:numFmt w:val="decimal"/>
      <w:pStyle w:val="2BODYTEKTAS"/>
      <w:lvlText w:val="%1.%2."/>
      <w:lvlJc w:val="left"/>
      <w:pPr>
        <w:ind w:left="1142" w:hanging="432"/>
      </w:pPr>
    </w:lvl>
    <w:lvl w:ilvl="2">
      <w:start w:val="1"/>
      <w:numFmt w:val="decimal"/>
      <w:pStyle w:val="3BODYTEKTAS"/>
      <w:lvlText w:val="%1.%2.%3."/>
      <w:lvlJc w:val="left"/>
      <w:pPr>
        <w:ind w:left="1355" w:hanging="504"/>
      </w:pPr>
    </w:lvl>
    <w:lvl w:ilvl="3">
      <w:start w:val="1"/>
      <w:numFmt w:val="decimal"/>
      <w:lvlText w:val="%1.%2.%3.%4."/>
      <w:lvlJc w:val="left"/>
      <w:pPr>
        <w:ind w:left="1161" w:hanging="648"/>
      </w:pPr>
    </w:lvl>
    <w:lvl w:ilvl="4">
      <w:start w:val="1"/>
      <w:numFmt w:val="decimal"/>
      <w:lvlText w:val="%1.%2.%3.%4.%5."/>
      <w:lvlJc w:val="left"/>
      <w:pPr>
        <w:ind w:left="1665" w:hanging="792"/>
      </w:pPr>
    </w:lvl>
    <w:lvl w:ilvl="5">
      <w:start w:val="1"/>
      <w:numFmt w:val="decimal"/>
      <w:lvlText w:val="%1.%2.%3.%4.%5.%6."/>
      <w:lvlJc w:val="left"/>
      <w:pPr>
        <w:ind w:left="2169" w:hanging="936"/>
      </w:pPr>
    </w:lvl>
    <w:lvl w:ilvl="6">
      <w:start w:val="1"/>
      <w:numFmt w:val="decimal"/>
      <w:lvlText w:val="%1.%2.%3.%4.%5.%6.%7."/>
      <w:lvlJc w:val="left"/>
      <w:pPr>
        <w:ind w:left="2673" w:hanging="1080"/>
      </w:pPr>
    </w:lvl>
    <w:lvl w:ilvl="7">
      <w:start w:val="1"/>
      <w:numFmt w:val="decimal"/>
      <w:lvlText w:val="%1.%2.%3.%4.%5.%6.%7.%8."/>
      <w:lvlJc w:val="left"/>
      <w:pPr>
        <w:ind w:left="3177" w:hanging="1224"/>
      </w:pPr>
    </w:lvl>
    <w:lvl w:ilvl="8">
      <w:start w:val="1"/>
      <w:numFmt w:val="decimal"/>
      <w:lvlText w:val="%1.%2.%3.%4.%5.%6.%7.%8.%9."/>
      <w:lvlJc w:val="left"/>
      <w:pPr>
        <w:ind w:left="3753" w:hanging="1440"/>
      </w:pPr>
    </w:lvl>
  </w:abstractNum>
  <w:abstractNum w:abstractNumId="27" w15:restartNumberingAfterBreak="0">
    <w:nsid w:val="36AA5BF4"/>
    <w:multiLevelType w:val="hybridMultilevel"/>
    <w:tmpl w:val="A8182FD6"/>
    <w:lvl w:ilvl="0" w:tplc="FFFFFFFF">
      <w:start w:val="1"/>
      <w:numFmt w:val="bullet"/>
      <w:pStyle w:val="FORITbullets1"/>
      <w:lvlText w:val=""/>
      <w:lvlJc w:val="left"/>
      <w:pPr>
        <w:ind w:left="360" w:hanging="360"/>
      </w:pPr>
      <w:rPr>
        <w:rFonts w:ascii="Symbol" w:hAnsi="Symbol" w:hint="default"/>
        <w:color w:val="7A4880"/>
        <w:sz w:val="22"/>
        <w:szCs w:val="1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2A332D"/>
    <w:multiLevelType w:val="hybridMultilevel"/>
    <w:tmpl w:val="756AE98C"/>
    <w:lvl w:ilvl="0" w:tplc="61D0F1B8">
      <w:start w:val="1"/>
      <w:numFmt w:val="bullet"/>
      <w:pStyle w:val="VKTI-Tablelevel2"/>
      <w:lvlText w:val=""/>
      <w:lvlJc w:val="left"/>
      <w:pPr>
        <w:ind w:left="720" w:hanging="360"/>
      </w:pPr>
      <w:rPr>
        <w:rFonts w:ascii="Symbol" w:hAnsi="Symbol" w:hint="default"/>
        <w:color w:val="auto"/>
        <w:sz w:val="16"/>
        <w:szCs w:val="20"/>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39856490"/>
    <w:multiLevelType w:val="hybridMultilevel"/>
    <w:tmpl w:val="576C1E48"/>
    <w:lvl w:ilvl="0" w:tplc="25266F5A">
      <w:start w:val="1"/>
      <w:numFmt w:val="bullet"/>
      <w:pStyle w:val="Sarasassurutuliukai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B3D4320"/>
    <w:multiLevelType w:val="multilevel"/>
    <w:tmpl w:val="0CEC00B0"/>
    <w:lvl w:ilvl="0">
      <w:start w:val="1"/>
      <w:numFmt w:val="decimal"/>
      <w:pStyle w:val="Sraopastraipa"/>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15:restartNumberingAfterBreak="0">
    <w:nsid w:val="3B94506A"/>
    <w:multiLevelType w:val="hybridMultilevel"/>
    <w:tmpl w:val="06FC6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3CAD7C82"/>
    <w:multiLevelType w:val="multilevel"/>
    <w:tmpl w:val="C48A7F5E"/>
    <w:lvl w:ilvl="0">
      <w:start w:val="1"/>
      <w:numFmt w:val="bullet"/>
      <w:pStyle w:val="EYBulletedList1"/>
      <w:lvlText w:val="•"/>
      <w:lvlJc w:val="left"/>
      <w:pPr>
        <w:tabs>
          <w:tab w:val="num" w:pos="288"/>
        </w:tabs>
        <w:ind w:left="288" w:hanging="288"/>
      </w:pPr>
      <w:rPr>
        <w:rFonts w:ascii="EYInterstate" w:hAnsi="EYInterstate" w:hint="default"/>
        <w:b w:val="0"/>
        <w:i w:val="0"/>
        <w:color w:val="FFD200"/>
        <w:sz w:val="24"/>
        <w:szCs w:val="18"/>
      </w:rPr>
    </w:lvl>
    <w:lvl w:ilvl="1">
      <w:start w:val="1"/>
      <w:numFmt w:val="bullet"/>
      <w:lvlText w:val="•"/>
      <w:lvlJc w:val="left"/>
      <w:pPr>
        <w:tabs>
          <w:tab w:val="num" w:pos="288"/>
        </w:tabs>
        <w:ind w:left="288" w:hanging="288"/>
      </w:pPr>
      <w:rPr>
        <w:rFonts w:ascii="EYInterstate" w:hAnsi="EYInterstate" w:hint="default"/>
        <w:b w:val="0"/>
        <w:i w:val="0"/>
        <w:color w:val="FFD200"/>
        <w:sz w:val="24"/>
        <w:szCs w:val="24"/>
      </w:rPr>
    </w:lvl>
    <w:lvl w:ilvl="2">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start w:val="1"/>
      <w:numFmt w:val="bullet"/>
      <w:lvlText w:val="►"/>
      <w:lvlJc w:val="left"/>
      <w:pPr>
        <w:tabs>
          <w:tab w:val="num" w:pos="1289"/>
        </w:tabs>
        <w:ind w:left="1152" w:hanging="288"/>
      </w:pPr>
      <w:rPr>
        <w:rFonts w:ascii="Arial" w:hAnsi="Arial" w:cs="Times New Roman" w:hint="default"/>
        <w:color w:val="auto"/>
        <w:sz w:val="16"/>
        <w:szCs w:val="24"/>
      </w:rPr>
    </w:lvl>
    <w:lvl w:ilvl="4">
      <w:start w:val="1"/>
      <w:numFmt w:val="bullet"/>
      <w:lvlText w:val="►"/>
      <w:lvlJc w:val="left"/>
      <w:pPr>
        <w:tabs>
          <w:tab w:val="num" w:pos="1577"/>
        </w:tabs>
        <w:ind w:left="1440" w:hanging="288"/>
      </w:pPr>
      <w:rPr>
        <w:rFonts w:ascii="Arial" w:hAnsi="Arial" w:cs="Times New Roman" w:hint="default"/>
        <w:color w:val="auto"/>
        <w:sz w:val="16"/>
        <w:szCs w:val="24"/>
      </w:rPr>
    </w:lvl>
    <w:lvl w:ilvl="5">
      <w:start w:val="1"/>
      <w:numFmt w:val="bullet"/>
      <w:lvlText w:val="►"/>
      <w:lvlJc w:val="left"/>
      <w:pPr>
        <w:tabs>
          <w:tab w:val="num" w:pos="1865"/>
        </w:tabs>
        <w:ind w:left="1728" w:hanging="288"/>
      </w:pPr>
      <w:rPr>
        <w:rFonts w:ascii="Arial" w:hAnsi="Arial" w:cs="Times New Roman" w:hint="default"/>
        <w:color w:val="auto"/>
        <w:sz w:val="16"/>
        <w:szCs w:val="24"/>
      </w:rPr>
    </w:lvl>
    <w:lvl w:ilvl="6">
      <w:start w:val="1"/>
      <w:numFmt w:val="none"/>
      <w:suff w:val="nothing"/>
      <w:lvlText w:val=""/>
      <w:lvlJc w:val="left"/>
      <w:pPr>
        <w:ind w:left="2016" w:hanging="288"/>
      </w:pPr>
      <w:rPr>
        <w:rFonts w:hint="default"/>
      </w:rPr>
    </w:lvl>
    <w:lvl w:ilvl="7">
      <w:start w:val="1"/>
      <w:numFmt w:val="none"/>
      <w:suff w:val="nothing"/>
      <w:lvlText w:val=""/>
      <w:lvlJc w:val="left"/>
      <w:pPr>
        <w:ind w:left="2304" w:hanging="288"/>
      </w:pPr>
      <w:rPr>
        <w:rFonts w:hint="default"/>
      </w:rPr>
    </w:lvl>
    <w:lvl w:ilvl="8">
      <w:start w:val="1"/>
      <w:numFmt w:val="none"/>
      <w:suff w:val="nothing"/>
      <w:lvlText w:val=""/>
      <w:lvlJc w:val="left"/>
      <w:pPr>
        <w:ind w:left="2592" w:hanging="288"/>
      </w:pPr>
      <w:rPr>
        <w:rFonts w:hint="default"/>
      </w:rPr>
    </w:lvl>
  </w:abstractNum>
  <w:abstractNum w:abstractNumId="33" w15:restartNumberingAfterBreak="0">
    <w:nsid w:val="3E2B48DC"/>
    <w:multiLevelType w:val="multilevel"/>
    <w:tmpl w:val="E24E63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4" w15:restartNumberingAfterBreak="0">
    <w:nsid w:val="41C32AC4"/>
    <w:multiLevelType w:val="hybridMultilevel"/>
    <w:tmpl w:val="92984E9E"/>
    <w:lvl w:ilvl="0" w:tplc="75C45582">
      <w:start w:val="1"/>
      <w:numFmt w:val="decimal"/>
      <w:lvlText w:val="%1."/>
      <w:lvlJc w:val="left"/>
      <w:pPr>
        <w:ind w:left="1020" w:hanging="360"/>
      </w:pPr>
    </w:lvl>
    <w:lvl w:ilvl="1" w:tplc="B7C6BA7E">
      <w:start w:val="1"/>
      <w:numFmt w:val="decimal"/>
      <w:lvlText w:val="%2."/>
      <w:lvlJc w:val="left"/>
      <w:pPr>
        <w:ind w:left="1020" w:hanging="360"/>
      </w:pPr>
    </w:lvl>
    <w:lvl w:ilvl="2" w:tplc="052603E8">
      <w:start w:val="1"/>
      <w:numFmt w:val="decimal"/>
      <w:lvlText w:val="%3."/>
      <w:lvlJc w:val="left"/>
      <w:pPr>
        <w:ind w:left="1020" w:hanging="360"/>
      </w:pPr>
    </w:lvl>
    <w:lvl w:ilvl="3" w:tplc="245C571A">
      <w:start w:val="1"/>
      <w:numFmt w:val="decimal"/>
      <w:lvlText w:val="%4."/>
      <w:lvlJc w:val="left"/>
      <w:pPr>
        <w:ind w:left="1020" w:hanging="360"/>
      </w:pPr>
    </w:lvl>
    <w:lvl w:ilvl="4" w:tplc="E5B60480">
      <w:start w:val="1"/>
      <w:numFmt w:val="decimal"/>
      <w:lvlText w:val="%5."/>
      <w:lvlJc w:val="left"/>
      <w:pPr>
        <w:ind w:left="1020" w:hanging="360"/>
      </w:pPr>
    </w:lvl>
    <w:lvl w:ilvl="5" w:tplc="DB3C0E66">
      <w:start w:val="1"/>
      <w:numFmt w:val="decimal"/>
      <w:lvlText w:val="%6."/>
      <w:lvlJc w:val="left"/>
      <w:pPr>
        <w:ind w:left="1020" w:hanging="360"/>
      </w:pPr>
    </w:lvl>
    <w:lvl w:ilvl="6" w:tplc="E22C4DDE">
      <w:start w:val="1"/>
      <w:numFmt w:val="decimal"/>
      <w:lvlText w:val="%7."/>
      <w:lvlJc w:val="left"/>
      <w:pPr>
        <w:ind w:left="1020" w:hanging="360"/>
      </w:pPr>
    </w:lvl>
    <w:lvl w:ilvl="7" w:tplc="9724D056">
      <w:start w:val="1"/>
      <w:numFmt w:val="decimal"/>
      <w:lvlText w:val="%8."/>
      <w:lvlJc w:val="left"/>
      <w:pPr>
        <w:ind w:left="1020" w:hanging="360"/>
      </w:pPr>
    </w:lvl>
    <w:lvl w:ilvl="8" w:tplc="0F10327C">
      <w:start w:val="1"/>
      <w:numFmt w:val="decimal"/>
      <w:lvlText w:val="%9."/>
      <w:lvlJc w:val="left"/>
      <w:pPr>
        <w:ind w:left="1020" w:hanging="360"/>
      </w:pPr>
    </w:lvl>
  </w:abstractNum>
  <w:abstractNum w:abstractNumId="35" w15:restartNumberingAfterBreak="0">
    <w:nsid w:val="446C1F59"/>
    <w:multiLevelType w:val="multilevel"/>
    <w:tmpl w:val="A1ACEF80"/>
    <w:lvl w:ilvl="0">
      <w:start w:val="1"/>
      <w:numFmt w:val="decimal"/>
      <w:pStyle w:val="l2"/>
      <w:lvlText w:val="%1."/>
      <w:lvlJc w:val="left"/>
      <w:pPr>
        <w:ind w:left="3905" w:hanging="360"/>
      </w:pPr>
      <w:rPr>
        <w:rFonts w:hint="default"/>
        <w:b w:val="0"/>
      </w:rPr>
    </w:lvl>
    <w:lvl w:ilvl="1">
      <w:start w:val="1"/>
      <w:numFmt w:val="decimal"/>
      <w:isLgl/>
      <w:lvlText w:val="%1.%2."/>
      <w:lvlJc w:val="left"/>
      <w:pPr>
        <w:ind w:left="1085" w:hanging="405"/>
      </w:pPr>
      <w:rPr>
        <w:rFonts w:hint="default"/>
        <w:sz w:val="24"/>
        <w:szCs w:val="24"/>
      </w:rPr>
    </w:lvl>
    <w:lvl w:ilvl="2">
      <w:start w:val="1"/>
      <w:numFmt w:val="decimal"/>
      <w:isLgl/>
      <w:lvlText w:val="%1.%2.%3."/>
      <w:lvlJc w:val="left"/>
      <w:pPr>
        <w:ind w:left="1720" w:hanging="720"/>
      </w:pPr>
      <w:rPr>
        <w:rFonts w:ascii="Times New Roman" w:hAnsi="Times New Roman" w:cs="Times New Roman" w:hint="default"/>
        <w:sz w:val="24"/>
        <w:szCs w:val="24"/>
      </w:rPr>
    </w:lvl>
    <w:lvl w:ilvl="3">
      <w:start w:val="1"/>
      <w:numFmt w:val="decimal"/>
      <w:isLgl/>
      <w:lvlText w:val="%1.%2.%3.%4."/>
      <w:lvlJc w:val="left"/>
      <w:pPr>
        <w:ind w:left="2040" w:hanging="720"/>
      </w:pPr>
      <w:rPr>
        <w:rFonts w:hint="default"/>
        <w:sz w:val="20"/>
      </w:rPr>
    </w:lvl>
    <w:lvl w:ilvl="4">
      <w:start w:val="1"/>
      <w:numFmt w:val="decimal"/>
      <w:isLgl/>
      <w:lvlText w:val="%1.%2.%3.%4.%5."/>
      <w:lvlJc w:val="left"/>
      <w:pPr>
        <w:ind w:left="2720" w:hanging="1080"/>
      </w:pPr>
      <w:rPr>
        <w:rFonts w:hint="default"/>
        <w:sz w:val="20"/>
      </w:rPr>
    </w:lvl>
    <w:lvl w:ilvl="5">
      <w:start w:val="1"/>
      <w:numFmt w:val="decimal"/>
      <w:isLgl/>
      <w:lvlText w:val="%1.%2.%3.%4.%5.%6."/>
      <w:lvlJc w:val="left"/>
      <w:pPr>
        <w:ind w:left="3040" w:hanging="1080"/>
      </w:pPr>
      <w:rPr>
        <w:rFonts w:hint="default"/>
        <w:sz w:val="20"/>
      </w:rPr>
    </w:lvl>
    <w:lvl w:ilvl="6">
      <w:start w:val="1"/>
      <w:numFmt w:val="decimal"/>
      <w:isLgl/>
      <w:lvlText w:val="%1.%2.%3.%4.%5.%6.%7."/>
      <w:lvlJc w:val="left"/>
      <w:pPr>
        <w:ind w:left="3720" w:hanging="1440"/>
      </w:pPr>
      <w:rPr>
        <w:rFonts w:hint="default"/>
        <w:sz w:val="20"/>
      </w:rPr>
    </w:lvl>
    <w:lvl w:ilvl="7">
      <w:start w:val="1"/>
      <w:numFmt w:val="decimal"/>
      <w:isLgl/>
      <w:lvlText w:val="%1.%2.%3.%4.%5.%6.%7.%8."/>
      <w:lvlJc w:val="left"/>
      <w:pPr>
        <w:ind w:left="4040" w:hanging="1440"/>
      </w:pPr>
      <w:rPr>
        <w:rFonts w:hint="default"/>
        <w:sz w:val="20"/>
      </w:rPr>
    </w:lvl>
    <w:lvl w:ilvl="8">
      <w:start w:val="1"/>
      <w:numFmt w:val="decimal"/>
      <w:isLgl/>
      <w:lvlText w:val="%1.%2.%3.%4.%5.%6.%7.%8.%9."/>
      <w:lvlJc w:val="left"/>
      <w:pPr>
        <w:ind w:left="4720" w:hanging="1800"/>
      </w:pPr>
      <w:rPr>
        <w:rFonts w:hint="default"/>
        <w:sz w:val="20"/>
      </w:rPr>
    </w:lvl>
  </w:abstractNum>
  <w:abstractNum w:abstractNumId="36" w15:restartNumberingAfterBreak="0">
    <w:nsid w:val="44C204D8"/>
    <w:multiLevelType w:val="multilevel"/>
    <w:tmpl w:val="29D06C6A"/>
    <w:lvl w:ilvl="0">
      <w:start w:val="1"/>
      <w:numFmt w:val="decimal"/>
      <w:suff w:val="space"/>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7" w15:restartNumberingAfterBreak="0">
    <w:nsid w:val="45D41207"/>
    <w:multiLevelType w:val="multilevel"/>
    <w:tmpl w:val="7F2299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3NUMari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93007A6"/>
    <w:multiLevelType w:val="multilevel"/>
    <w:tmpl w:val="8A52EE18"/>
    <w:lvl w:ilvl="0">
      <w:start w:val="1"/>
      <w:numFmt w:val="decimal"/>
      <w:pStyle w:val="Tekstas"/>
      <w:lvlText w:val="%1."/>
      <w:lvlJc w:val="left"/>
      <w:pPr>
        <w:tabs>
          <w:tab w:val="num" w:pos="1080"/>
        </w:tabs>
        <w:ind w:left="1080" w:hanging="360"/>
      </w:pPr>
      <w:rPr>
        <w:rFonts w:hint="default"/>
      </w:rPr>
    </w:lvl>
    <w:lvl w:ilvl="1">
      <w:start w:val="2"/>
      <w:numFmt w:val="decimal"/>
      <w:pStyle w:val="FORITbulletlentele"/>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9" w15:restartNumberingAfterBreak="0">
    <w:nsid w:val="4E2058E4"/>
    <w:multiLevelType w:val="hybridMultilevel"/>
    <w:tmpl w:val="FAA64C96"/>
    <w:lvl w:ilvl="0" w:tplc="71CC0158">
      <w:start w:val="1"/>
      <w:numFmt w:val="bullet"/>
      <w:pStyle w:val="EYbullet1stlevel"/>
      <w:lvlText w:val=""/>
      <w:lvlJc w:val="left"/>
      <w:pPr>
        <w:ind w:left="928" w:hanging="360"/>
      </w:pPr>
      <w:rPr>
        <w:rFonts w:ascii="Wingdings 3" w:hAnsi="Wingdings 3" w:hint="default"/>
        <w:b w:val="0"/>
        <w:i w:val="0"/>
        <w:color w:val="FFC000"/>
        <w:sz w:val="20"/>
      </w:rPr>
    </w:lvl>
    <w:lvl w:ilvl="1" w:tplc="FB08F1DA">
      <w:start w:val="1"/>
      <w:numFmt w:val="bullet"/>
      <w:lvlText w:val="o"/>
      <w:lvlJc w:val="left"/>
      <w:pPr>
        <w:ind w:left="2233" w:hanging="360"/>
      </w:pPr>
      <w:rPr>
        <w:rFonts w:ascii="Courier New" w:hAnsi="Courier New" w:cs="Courier New" w:hint="default"/>
      </w:rPr>
    </w:lvl>
    <w:lvl w:ilvl="2" w:tplc="01009F84" w:tentative="1">
      <w:start w:val="1"/>
      <w:numFmt w:val="bullet"/>
      <w:lvlText w:val=""/>
      <w:lvlJc w:val="left"/>
      <w:pPr>
        <w:ind w:left="2953" w:hanging="360"/>
      </w:pPr>
      <w:rPr>
        <w:rFonts w:ascii="Wingdings" w:hAnsi="Wingdings" w:hint="default"/>
      </w:rPr>
    </w:lvl>
    <w:lvl w:ilvl="3" w:tplc="3B5228E0" w:tentative="1">
      <w:start w:val="1"/>
      <w:numFmt w:val="bullet"/>
      <w:lvlText w:val=""/>
      <w:lvlJc w:val="left"/>
      <w:pPr>
        <w:ind w:left="3673" w:hanging="360"/>
      </w:pPr>
      <w:rPr>
        <w:rFonts w:ascii="Symbol" w:hAnsi="Symbol" w:hint="default"/>
      </w:rPr>
    </w:lvl>
    <w:lvl w:ilvl="4" w:tplc="8174D726" w:tentative="1">
      <w:start w:val="1"/>
      <w:numFmt w:val="bullet"/>
      <w:lvlText w:val="o"/>
      <w:lvlJc w:val="left"/>
      <w:pPr>
        <w:ind w:left="4393" w:hanging="360"/>
      </w:pPr>
      <w:rPr>
        <w:rFonts w:ascii="Courier New" w:hAnsi="Courier New" w:cs="Courier New" w:hint="default"/>
      </w:rPr>
    </w:lvl>
    <w:lvl w:ilvl="5" w:tplc="738C33D8" w:tentative="1">
      <w:start w:val="1"/>
      <w:numFmt w:val="bullet"/>
      <w:lvlText w:val=""/>
      <w:lvlJc w:val="left"/>
      <w:pPr>
        <w:ind w:left="5113" w:hanging="360"/>
      </w:pPr>
      <w:rPr>
        <w:rFonts w:ascii="Wingdings" w:hAnsi="Wingdings" w:hint="default"/>
      </w:rPr>
    </w:lvl>
    <w:lvl w:ilvl="6" w:tplc="5DF86B8E" w:tentative="1">
      <w:start w:val="1"/>
      <w:numFmt w:val="bullet"/>
      <w:lvlText w:val=""/>
      <w:lvlJc w:val="left"/>
      <w:pPr>
        <w:ind w:left="5833" w:hanging="360"/>
      </w:pPr>
      <w:rPr>
        <w:rFonts w:ascii="Symbol" w:hAnsi="Symbol" w:hint="default"/>
      </w:rPr>
    </w:lvl>
    <w:lvl w:ilvl="7" w:tplc="AA3A1D58" w:tentative="1">
      <w:start w:val="1"/>
      <w:numFmt w:val="bullet"/>
      <w:lvlText w:val="o"/>
      <w:lvlJc w:val="left"/>
      <w:pPr>
        <w:ind w:left="6553" w:hanging="360"/>
      </w:pPr>
      <w:rPr>
        <w:rFonts w:ascii="Courier New" w:hAnsi="Courier New" w:cs="Courier New" w:hint="default"/>
      </w:rPr>
    </w:lvl>
    <w:lvl w:ilvl="8" w:tplc="0B88B6E4" w:tentative="1">
      <w:start w:val="1"/>
      <w:numFmt w:val="bullet"/>
      <w:lvlText w:val=""/>
      <w:lvlJc w:val="left"/>
      <w:pPr>
        <w:ind w:left="7273" w:hanging="360"/>
      </w:pPr>
      <w:rPr>
        <w:rFonts w:ascii="Wingdings" w:hAnsi="Wingdings" w:hint="default"/>
      </w:rPr>
    </w:lvl>
  </w:abstractNum>
  <w:abstractNum w:abstractNumId="40" w15:restartNumberingAfterBreak="0">
    <w:nsid w:val="4ECE7B2A"/>
    <w:multiLevelType w:val="multilevel"/>
    <w:tmpl w:val="9BBCFF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53146096"/>
    <w:multiLevelType w:val="multilevel"/>
    <w:tmpl w:val="6D76C7CC"/>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561A62C4"/>
    <w:multiLevelType w:val="hybridMultilevel"/>
    <w:tmpl w:val="24567ADC"/>
    <w:lvl w:ilvl="0" w:tplc="B3DA3C86">
      <w:start w:val="1"/>
      <w:numFmt w:val="bullet"/>
      <w:pStyle w:val="ListBullet1"/>
      <w:lvlText w:val=""/>
      <w:lvlJc w:val="left"/>
      <w:pPr>
        <w:tabs>
          <w:tab w:val="num" w:pos="360"/>
        </w:tabs>
        <w:ind w:left="360" w:hanging="360"/>
      </w:pPr>
      <w:rPr>
        <w:rFonts w:ascii="Symbol" w:hAnsi="Symbol" w:hint="default"/>
      </w:rPr>
    </w:lvl>
    <w:lvl w:ilvl="1" w:tplc="3776F6C2">
      <w:numFmt w:val="decimal"/>
      <w:lvlText w:val=""/>
      <w:lvlJc w:val="left"/>
    </w:lvl>
    <w:lvl w:ilvl="2" w:tplc="2DBAB906">
      <w:numFmt w:val="decimal"/>
      <w:lvlText w:val=""/>
      <w:lvlJc w:val="left"/>
    </w:lvl>
    <w:lvl w:ilvl="3" w:tplc="AD260D88">
      <w:numFmt w:val="decimal"/>
      <w:lvlText w:val=""/>
      <w:lvlJc w:val="left"/>
    </w:lvl>
    <w:lvl w:ilvl="4" w:tplc="666244EA">
      <w:numFmt w:val="decimal"/>
      <w:lvlText w:val=""/>
      <w:lvlJc w:val="left"/>
    </w:lvl>
    <w:lvl w:ilvl="5" w:tplc="5156E288">
      <w:numFmt w:val="decimal"/>
      <w:lvlText w:val=""/>
      <w:lvlJc w:val="left"/>
    </w:lvl>
    <w:lvl w:ilvl="6" w:tplc="2C88E7F0">
      <w:numFmt w:val="decimal"/>
      <w:lvlText w:val=""/>
      <w:lvlJc w:val="left"/>
    </w:lvl>
    <w:lvl w:ilvl="7" w:tplc="6BF8AA84">
      <w:numFmt w:val="decimal"/>
      <w:lvlText w:val=""/>
      <w:lvlJc w:val="left"/>
    </w:lvl>
    <w:lvl w:ilvl="8" w:tplc="1B3894BE">
      <w:numFmt w:val="decimal"/>
      <w:lvlText w:val=""/>
      <w:lvlJc w:val="left"/>
    </w:lvl>
  </w:abstractNum>
  <w:abstractNum w:abstractNumId="43" w15:restartNumberingAfterBreak="0">
    <w:nsid w:val="59991E0F"/>
    <w:multiLevelType w:val="multilevel"/>
    <w:tmpl w:val="3EDCEE0E"/>
    <w:lvl w:ilvl="0">
      <w:start w:val="1"/>
      <w:numFmt w:val="decimal"/>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LenNUM2arial"/>
      <w:lvlText w:val="%1.%2."/>
      <w:lvlJc w:val="left"/>
      <w:pPr>
        <w:ind w:left="792" w:hanging="432"/>
      </w:pPr>
      <w:rPr>
        <w:sz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D1659B7"/>
    <w:multiLevelType w:val="hybridMultilevel"/>
    <w:tmpl w:val="5D9A73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04F732D"/>
    <w:multiLevelType w:val="hybridMultilevel"/>
    <w:tmpl w:val="87AA011E"/>
    <w:lvl w:ilvl="0" w:tplc="336E54AC">
      <w:start w:val="1"/>
      <w:numFmt w:val="bullet"/>
      <w:pStyle w:val="VKTI-Textbulletlevel2"/>
      <w:lvlText w:val="►"/>
      <w:lvlJc w:val="left"/>
      <w:pPr>
        <w:ind w:left="720" w:hanging="360"/>
      </w:pPr>
      <w:rPr>
        <w:rFonts w:ascii="Arial" w:hAnsi="Arial" w:hint="default"/>
        <w:color w:val="FFE600"/>
        <w:sz w:val="16"/>
        <w:szCs w:val="2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63074E98"/>
    <w:multiLevelType w:val="hybridMultilevel"/>
    <w:tmpl w:val="07709DE4"/>
    <w:lvl w:ilvl="0" w:tplc="7A965EBE">
      <w:start w:val="1"/>
      <w:numFmt w:val="bullet"/>
      <w:pStyle w:val="VKTI-lentelebullet"/>
      <w:lvlText w:val="•"/>
      <w:lvlJc w:val="left"/>
      <w:pPr>
        <w:ind w:left="360" w:hanging="360"/>
      </w:pPr>
      <w:rPr>
        <w:rFonts w:ascii="EYInterstate" w:hAnsi="EYInterstate" w:hint="default"/>
        <w:color w:val="FFD200"/>
        <w:sz w:val="24"/>
      </w:rPr>
    </w:lvl>
    <w:lvl w:ilvl="1" w:tplc="A4E458B2">
      <w:start w:val="1"/>
      <w:numFmt w:val="bullet"/>
      <w:pStyle w:val="VKTI-Tablelevel1"/>
      <w:lvlText w:val="•"/>
      <w:lvlJc w:val="left"/>
      <w:pPr>
        <w:ind w:left="1080" w:hanging="360"/>
      </w:pPr>
      <w:rPr>
        <w:rFonts w:ascii="EYInterstate" w:hAnsi="EYInterstate" w:hint="default"/>
        <w:color w:val="FFE600"/>
        <w:sz w:val="24"/>
      </w:rPr>
    </w:lvl>
    <w:lvl w:ilvl="2" w:tplc="62C828AA">
      <w:start w:val="1"/>
      <w:numFmt w:val="bullet"/>
      <w:lvlText w:val=""/>
      <w:lvlJc w:val="left"/>
      <w:pPr>
        <w:ind w:left="1800" w:hanging="360"/>
      </w:pPr>
      <w:rPr>
        <w:rFonts w:ascii="Wingdings" w:hAnsi="Wingdings" w:hint="default"/>
      </w:rPr>
    </w:lvl>
    <w:lvl w:ilvl="3" w:tplc="62CE14D6" w:tentative="1">
      <w:start w:val="1"/>
      <w:numFmt w:val="bullet"/>
      <w:lvlText w:val=""/>
      <w:lvlJc w:val="left"/>
      <w:pPr>
        <w:ind w:left="2520" w:hanging="360"/>
      </w:pPr>
      <w:rPr>
        <w:rFonts w:ascii="Symbol" w:hAnsi="Symbol" w:hint="default"/>
      </w:rPr>
    </w:lvl>
    <w:lvl w:ilvl="4" w:tplc="974CBD74" w:tentative="1">
      <w:start w:val="1"/>
      <w:numFmt w:val="bullet"/>
      <w:lvlText w:val="o"/>
      <w:lvlJc w:val="left"/>
      <w:pPr>
        <w:ind w:left="3240" w:hanging="360"/>
      </w:pPr>
      <w:rPr>
        <w:rFonts w:ascii="Courier New" w:hAnsi="Courier New" w:cs="Courier New" w:hint="default"/>
      </w:rPr>
    </w:lvl>
    <w:lvl w:ilvl="5" w:tplc="9134D9D8" w:tentative="1">
      <w:start w:val="1"/>
      <w:numFmt w:val="bullet"/>
      <w:lvlText w:val=""/>
      <w:lvlJc w:val="left"/>
      <w:pPr>
        <w:ind w:left="3960" w:hanging="360"/>
      </w:pPr>
      <w:rPr>
        <w:rFonts w:ascii="Wingdings" w:hAnsi="Wingdings" w:hint="default"/>
      </w:rPr>
    </w:lvl>
    <w:lvl w:ilvl="6" w:tplc="C4CE8636" w:tentative="1">
      <w:start w:val="1"/>
      <w:numFmt w:val="bullet"/>
      <w:lvlText w:val=""/>
      <w:lvlJc w:val="left"/>
      <w:pPr>
        <w:ind w:left="4680" w:hanging="360"/>
      </w:pPr>
      <w:rPr>
        <w:rFonts w:ascii="Symbol" w:hAnsi="Symbol" w:hint="default"/>
      </w:rPr>
    </w:lvl>
    <w:lvl w:ilvl="7" w:tplc="43883C74" w:tentative="1">
      <w:start w:val="1"/>
      <w:numFmt w:val="bullet"/>
      <w:lvlText w:val="o"/>
      <w:lvlJc w:val="left"/>
      <w:pPr>
        <w:ind w:left="5400" w:hanging="360"/>
      </w:pPr>
      <w:rPr>
        <w:rFonts w:ascii="Courier New" w:hAnsi="Courier New" w:cs="Courier New" w:hint="default"/>
      </w:rPr>
    </w:lvl>
    <w:lvl w:ilvl="8" w:tplc="BB58AD26" w:tentative="1">
      <w:start w:val="1"/>
      <w:numFmt w:val="bullet"/>
      <w:lvlText w:val=""/>
      <w:lvlJc w:val="left"/>
      <w:pPr>
        <w:ind w:left="6120" w:hanging="360"/>
      </w:pPr>
      <w:rPr>
        <w:rFonts w:ascii="Wingdings" w:hAnsi="Wingdings" w:hint="default"/>
      </w:rPr>
    </w:lvl>
  </w:abstractNum>
  <w:abstractNum w:abstractNumId="47" w15:restartNumberingAfterBreak="0">
    <w:nsid w:val="6AD82301"/>
    <w:multiLevelType w:val="multilevel"/>
    <w:tmpl w:val="36DCFE9E"/>
    <w:lvl w:ilvl="0">
      <w:start w:val="1"/>
      <w:numFmt w:val="decimal"/>
      <w:pStyle w:val="PrSpecBullet"/>
      <w:lvlText w:val="%1."/>
      <w:lvlJc w:val="left"/>
      <w:pPr>
        <w:tabs>
          <w:tab w:val="num" w:pos="360"/>
        </w:tabs>
        <w:ind w:left="360" w:hanging="360"/>
      </w:pPr>
      <w:rPr>
        <w:rFonts w:hint="default"/>
      </w:rPr>
    </w:lvl>
    <w:lvl w:ilvl="1">
      <w:start w:val="1"/>
      <w:numFmt w:val="decimal"/>
      <w:pStyle w:val="a"/>
      <w:lvlText w:val="%1.%2."/>
      <w:lvlJc w:val="left"/>
      <w:pPr>
        <w:tabs>
          <w:tab w:val="num" w:pos="1418"/>
        </w:tabs>
        <w:ind w:left="1260" w:hanging="360"/>
      </w:pPr>
      <w:rPr>
        <w:rFonts w:hint="default"/>
        <w:b/>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35"/>
        </w:tabs>
        <w:ind w:left="2232" w:hanging="644"/>
      </w:pPr>
      <w:rPr>
        <w:rFonts w:hint="default"/>
      </w:rPr>
    </w:lvl>
    <w:lvl w:ilvl="5">
      <w:start w:val="1"/>
      <w:numFmt w:val="decimal"/>
      <w:lvlText w:val="%1.%2.%3.%4.%5.%6."/>
      <w:lvlJc w:val="left"/>
      <w:pPr>
        <w:tabs>
          <w:tab w:val="num" w:pos="3960"/>
        </w:tabs>
        <w:ind w:left="381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6FEB543C"/>
    <w:multiLevelType w:val="multilevel"/>
    <w:tmpl w:val="EA92621E"/>
    <w:lvl w:ilvl="0">
      <w:start w:val="1"/>
      <w:numFmt w:val="decimal"/>
      <w:pStyle w:val="VKTI-Headerlevel1"/>
      <w:lvlText w:val="%1."/>
      <w:lvlJc w:val="left"/>
      <w:pPr>
        <w:ind w:left="360" w:hanging="360"/>
      </w:pPr>
      <w:rPr>
        <w:rFonts w:hint="default"/>
      </w:rPr>
    </w:lvl>
    <w:lvl w:ilvl="1">
      <w:start w:val="1"/>
      <w:numFmt w:val="decimal"/>
      <w:pStyle w:val="VKTI-Headerlevel2"/>
      <w:lvlText w:val="%1.%2."/>
      <w:lvlJc w:val="left"/>
      <w:pPr>
        <w:ind w:left="8532" w:hanging="432"/>
      </w:pPr>
      <w:rPr>
        <w:rFonts w:hint="default"/>
      </w:rPr>
    </w:lvl>
    <w:lvl w:ilvl="2">
      <w:start w:val="1"/>
      <w:numFmt w:val="decimal"/>
      <w:pStyle w:val="VKTI-Headerlevel3"/>
      <w:lvlText w:val="%1.%2.%3."/>
      <w:lvlJc w:val="left"/>
      <w:pPr>
        <w:ind w:left="1214" w:hanging="504"/>
      </w:pPr>
      <w:rPr>
        <w:rFonts w:hint="default"/>
      </w:rPr>
    </w:lvl>
    <w:lvl w:ilvl="3">
      <w:start w:val="1"/>
      <w:numFmt w:val="decimal"/>
      <w:pStyle w:val="SectionHeader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1837C08"/>
    <w:multiLevelType w:val="hybridMultilevel"/>
    <w:tmpl w:val="C4581F06"/>
    <w:lvl w:ilvl="0" w:tplc="556EB576">
      <w:numFmt w:val="bullet"/>
      <w:pStyle w:val="Buletas"/>
      <w:lvlText w:val="-"/>
      <w:lvlJc w:val="left"/>
      <w:pPr>
        <w:ind w:left="928" w:hanging="360"/>
      </w:pPr>
      <w:rPr>
        <w:rFonts w:ascii="Times New Roman" w:eastAsia="Times New Roman" w:hAnsi="Times New Roman" w:cs="Times New Roman" w:hint="default"/>
        <w:b w:val="0"/>
        <w:i/>
        <w:color w:val="auto"/>
        <w:sz w:val="24"/>
      </w:rPr>
    </w:lvl>
    <w:lvl w:ilvl="1" w:tplc="A9161F76">
      <w:start w:val="1"/>
      <w:numFmt w:val="bullet"/>
      <w:pStyle w:val="Buletas"/>
      <w:lvlText w:val=""/>
      <w:lvlJc w:val="left"/>
      <w:pPr>
        <w:ind w:left="937" w:hanging="360"/>
      </w:pPr>
      <w:rPr>
        <w:rFonts w:ascii="Wingdings" w:hAnsi="Wingdings" w:hint="default"/>
        <w:b w:val="0"/>
        <w:i w:val="0"/>
        <w:color w:val="auto"/>
      </w:rPr>
    </w:lvl>
    <w:lvl w:ilvl="2" w:tplc="04270005">
      <w:start w:val="1"/>
      <w:numFmt w:val="bullet"/>
      <w:lvlText w:val=""/>
      <w:lvlJc w:val="left"/>
      <w:pPr>
        <w:ind w:left="1657" w:hanging="360"/>
      </w:pPr>
      <w:rPr>
        <w:rFonts w:ascii="Wingdings" w:hAnsi="Wingdings" w:hint="default"/>
      </w:rPr>
    </w:lvl>
    <w:lvl w:ilvl="3" w:tplc="04270001" w:tentative="1">
      <w:start w:val="1"/>
      <w:numFmt w:val="bullet"/>
      <w:lvlText w:val=""/>
      <w:lvlJc w:val="left"/>
      <w:pPr>
        <w:ind w:left="2377" w:hanging="360"/>
      </w:pPr>
      <w:rPr>
        <w:rFonts w:ascii="Symbol" w:hAnsi="Symbol" w:hint="default"/>
      </w:rPr>
    </w:lvl>
    <w:lvl w:ilvl="4" w:tplc="04270003" w:tentative="1">
      <w:start w:val="1"/>
      <w:numFmt w:val="bullet"/>
      <w:lvlText w:val="o"/>
      <w:lvlJc w:val="left"/>
      <w:pPr>
        <w:ind w:left="3097" w:hanging="360"/>
      </w:pPr>
      <w:rPr>
        <w:rFonts w:ascii="Courier New" w:hAnsi="Courier New" w:cs="Courier New" w:hint="default"/>
      </w:rPr>
    </w:lvl>
    <w:lvl w:ilvl="5" w:tplc="04270005" w:tentative="1">
      <w:start w:val="1"/>
      <w:numFmt w:val="bullet"/>
      <w:lvlText w:val=""/>
      <w:lvlJc w:val="left"/>
      <w:pPr>
        <w:ind w:left="3817" w:hanging="360"/>
      </w:pPr>
      <w:rPr>
        <w:rFonts w:ascii="Wingdings" w:hAnsi="Wingdings" w:hint="default"/>
      </w:rPr>
    </w:lvl>
    <w:lvl w:ilvl="6" w:tplc="04270001" w:tentative="1">
      <w:start w:val="1"/>
      <w:numFmt w:val="bullet"/>
      <w:lvlText w:val=""/>
      <w:lvlJc w:val="left"/>
      <w:pPr>
        <w:ind w:left="4537" w:hanging="360"/>
      </w:pPr>
      <w:rPr>
        <w:rFonts w:ascii="Symbol" w:hAnsi="Symbol" w:hint="default"/>
      </w:rPr>
    </w:lvl>
    <w:lvl w:ilvl="7" w:tplc="04270003" w:tentative="1">
      <w:start w:val="1"/>
      <w:numFmt w:val="bullet"/>
      <w:lvlText w:val="o"/>
      <w:lvlJc w:val="left"/>
      <w:pPr>
        <w:ind w:left="5257" w:hanging="360"/>
      </w:pPr>
      <w:rPr>
        <w:rFonts w:ascii="Courier New" w:hAnsi="Courier New" w:cs="Courier New" w:hint="default"/>
      </w:rPr>
    </w:lvl>
    <w:lvl w:ilvl="8" w:tplc="04270005" w:tentative="1">
      <w:start w:val="1"/>
      <w:numFmt w:val="bullet"/>
      <w:lvlText w:val=""/>
      <w:lvlJc w:val="left"/>
      <w:pPr>
        <w:ind w:left="5977" w:hanging="360"/>
      </w:pPr>
      <w:rPr>
        <w:rFonts w:ascii="Wingdings" w:hAnsi="Wingdings" w:hint="default"/>
      </w:rPr>
    </w:lvl>
  </w:abstractNum>
  <w:abstractNum w:abstractNumId="50"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pStyle w:val="LenBUL3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591CA9"/>
    <w:multiLevelType w:val="multilevel"/>
    <w:tmpl w:val="4DEE3448"/>
    <w:styleLink w:val="PwCListBullets1"/>
    <w:lvl w:ilvl="0">
      <w:start w:val="1"/>
      <w:numFmt w:val="decimal"/>
      <w:pStyle w:val="Numberedtext"/>
      <w:lvlText w:val="%1."/>
      <w:lvlJc w:val="left"/>
      <w:pPr>
        <w:ind w:left="360" w:firstLine="207"/>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1E3476"/>
    <w:multiLevelType w:val="multilevel"/>
    <w:tmpl w:val="788CF44C"/>
    <w:lvl w:ilvl="0">
      <w:start w:val="1"/>
      <w:numFmt w:val="decimal"/>
      <w:pStyle w:val="Antrat1"/>
      <w:lvlText w:val="%1"/>
      <w:lvlJc w:val="left"/>
      <w:pPr>
        <w:ind w:left="432" w:hanging="432"/>
      </w:pPr>
      <w:rPr>
        <w:rFonts w:hint="default"/>
      </w:rPr>
    </w:lvl>
    <w:lvl w:ilvl="1">
      <w:start w:val="1"/>
      <w:numFmt w:val="decimal"/>
      <w:pStyle w:val="Antrat2"/>
      <w:lvlText w:val="%1.%2"/>
      <w:lvlJc w:val="left"/>
      <w:pPr>
        <w:ind w:left="576" w:hanging="576"/>
      </w:pPr>
      <w:rPr>
        <w:rFonts w:hint="default"/>
      </w:rPr>
    </w:lvl>
    <w:lvl w:ilvl="2">
      <w:start w:val="1"/>
      <w:numFmt w:val="decimal"/>
      <w:pStyle w:val="Antrat3"/>
      <w:lvlText w:val="%1.%2.%3"/>
      <w:lvlJc w:val="left"/>
      <w:pPr>
        <w:ind w:left="720" w:hanging="720"/>
      </w:pPr>
      <w:rPr>
        <w:rFonts w:hint="default"/>
      </w:rPr>
    </w:lvl>
    <w:lvl w:ilvl="3">
      <w:start w:val="1"/>
      <w:numFmt w:val="decimal"/>
      <w:pStyle w:val="Antrat4"/>
      <w:lvlText w:val="%1.%2.%3.%4"/>
      <w:lvlJc w:val="left"/>
      <w:pPr>
        <w:ind w:left="864" w:hanging="864"/>
      </w:pPr>
      <w:rPr>
        <w:rFonts w:hint="default"/>
      </w:rPr>
    </w:lvl>
    <w:lvl w:ilvl="4">
      <w:start w:val="1"/>
      <w:numFmt w:val="decimal"/>
      <w:pStyle w:val="Antrat5"/>
      <w:lvlText w:val="%1.%2.%3.%4.%5"/>
      <w:lvlJc w:val="left"/>
      <w:pPr>
        <w:ind w:left="1008" w:hanging="1008"/>
      </w:pPr>
      <w:rPr>
        <w:rFonts w:hint="default"/>
      </w:rPr>
    </w:lvl>
    <w:lvl w:ilvl="5">
      <w:start w:val="1"/>
      <w:numFmt w:val="decimal"/>
      <w:pStyle w:val="Antrat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Antrat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7E3E5D2B"/>
    <w:multiLevelType w:val="multilevel"/>
    <w:tmpl w:val="6448851C"/>
    <w:lvl w:ilvl="0">
      <w:start w:val="1"/>
      <w:numFmt w:val="decimal"/>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sablo"/>
      <w:lvlText w:val="%1.%2."/>
      <w:lvlJc w:val="left"/>
      <w:pPr>
        <w:ind w:left="792" w:hanging="432"/>
      </w:pPr>
    </w:lvl>
    <w:lvl w:ilvl="2">
      <w:start w:val="1"/>
      <w:numFmt w:val="decimal"/>
      <w:pStyle w:val="3sab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F0C4FB6"/>
    <w:multiLevelType w:val="multilevel"/>
    <w:tmpl w:val="87FEA4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794591612">
    <w:abstractNumId w:val="14"/>
  </w:num>
  <w:num w:numId="2" w16cid:durableId="795293171">
    <w:abstractNumId w:val="25"/>
  </w:num>
  <w:num w:numId="3" w16cid:durableId="858665202">
    <w:abstractNumId w:val="52"/>
  </w:num>
  <w:num w:numId="4" w16cid:durableId="378895490">
    <w:abstractNumId w:val="50"/>
  </w:num>
  <w:num w:numId="5" w16cid:durableId="1590581533">
    <w:abstractNumId w:val="43"/>
  </w:num>
  <w:num w:numId="6" w16cid:durableId="1007438057">
    <w:abstractNumId w:val="22"/>
  </w:num>
  <w:num w:numId="7" w16cid:durableId="1184175556">
    <w:abstractNumId w:val="37"/>
  </w:num>
  <w:num w:numId="8" w16cid:durableId="31421550">
    <w:abstractNumId w:val="1"/>
  </w:num>
  <w:num w:numId="9" w16cid:durableId="242179715">
    <w:abstractNumId w:val="0"/>
  </w:num>
  <w:num w:numId="10" w16cid:durableId="937178465">
    <w:abstractNumId w:val="24"/>
  </w:num>
  <w:num w:numId="11" w16cid:durableId="279731059">
    <w:abstractNumId w:val="2"/>
  </w:num>
  <w:num w:numId="12" w16cid:durableId="1899633479">
    <w:abstractNumId w:val="13"/>
  </w:num>
  <w:num w:numId="13" w16cid:durableId="1026251187">
    <w:abstractNumId w:val="5"/>
  </w:num>
  <w:num w:numId="14" w16cid:durableId="1289975640">
    <w:abstractNumId w:val="18"/>
  </w:num>
  <w:num w:numId="15" w16cid:durableId="881481188">
    <w:abstractNumId w:val="6"/>
  </w:num>
  <w:num w:numId="16" w16cid:durableId="303825642">
    <w:abstractNumId w:val="10"/>
  </w:num>
  <w:num w:numId="17" w16cid:durableId="785080981">
    <w:abstractNumId w:val="15"/>
  </w:num>
  <w:num w:numId="18" w16cid:durableId="1009870757">
    <w:abstractNumId w:val="49"/>
  </w:num>
  <w:num w:numId="19" w16cid:durableId="472412577">
    <w:abstractNumId w:val="4"/>
  </w:num>
  <w:num w:numId="20" w16cid:durableId="612327519">
    <w:abstractNumId w:val="42"/>
  </w:num>
  <w:num w:numId="21" w16cid:durableId="1127502878">
    <w:abstractNumId w:val="39"/>
  </w:num>
  <w:num w:numId="22" w16cid:durableId="231308888">
    <w:abstractNumId w:val="32"/>
  </w:num>
  <w:num w:numId="23" w16cid:durableId="442458342">
    <w:abstractNumId w:val="38"/>
  </w:num>
  <w:num w:numId="24" w16cid:durableId="1657343466">
    <w:abstractNumId w:val="23"/>
  </w:num>
  <w:num w:numId="25" w16cid:durableId="1291328564">
    <w:abstractNumId w:val="54"/>
  </w:num>
  <w:num w:numId="26" w16cid:durableId="1300498157">
    <w:abstractNumId w:val="3"/>
  </w:num>
  <w:num w:numId="27" w16cid:durableId="2071885069">
    <w:abstractNumId w:val="35"/>
  </w:num>
  <w:num w:numId="28" w16cid:durableId="152063580">
    <w:abstractNumId w:val="47"/>
  </w:num>
  <w:num w:numId="29" w16cid:durableId="1650939729">
    <w:abstractNumId w:val="26"/>
  </w:num>
  <w:num w:numId="30" w16cid:durableId="2000426163">
    <w:abstractNumId w:val="51"/>
  </w:num>
  <w:num w:numId="31" w16cid:durableId="977413671">
    <w:abstractNumId w:val="12"/>
  </w:num>
  <w:num w:numId="32" w16cid:durableId="1417899306">
    <w:abstractNumId w:val="19"/>
  </w:num>
  <w:num w:numId="33" w16cid:durableId="1042096447">
    <w:abstractNumId w:val="27"/>
  </w:num>
  <w:num w:numId="34" w16cid:durableId="410932752">
    <w:abstractNumId w:val="20"/>
  </w:num>
  <w:num w:numId="35" w16cid:durableId="332995497">
    <w:abstractNumId w:val="8"/>
  </w:num>
  <w:num w:numId="36" w16cid:durableId="1448040978">
    <w:abstractNumId w:val="21"/>
  </w:num>
  <w:num w:numId="37" w16cid:durableId="1040939583">
    <w:abstractNumId w:val="29"/>
  </w:num>
  <w:num w:numId="38" w16cid:durableId="1092361781">
    <w:abstractNumId w:val="53"/>
  </w:num>
  <w:num w:numId="39" w16cid:durableId="257326876">
    <w:abstractNumId w:val="30"/>
  </w:num>
  <w:num w:numId="40" w16cid:durableId="1696230985">
    <w:abstractNumId w:val="28"/>
  </w:num>
  <w:num w:numId="41" w16cid:durableId="475727786">
    <w:abstractNumId w:val="45"/>
  </w:num>
  <w:num w:numId="42" w16cid:durableId="432897705">
    <w:abstractNumId w:val="17"/>
  </w:num>
  <w:num w:numId="43" w16cid:durableId="56174047">
    <w:abstractNumId w:val="46"/>
  </w:num>
  <w:num w:numId="44" w16cid:durableId="1519464981">
    <w:abstractNumId w:val="48"/>
  </w:num>
  <w:num w:numId="45" w16cid:durableId="377167567">
    <w:abstractNumId w:val="11"/>
  </w:num>
  <w:num w:numId="46" w16cid:durableId="380400338">
    <w:abstractNumId w:val="16"/>
  </w:num>
  <w:num w:numId="47" w16cid:durableId="2046324481">
    <w:abstractNumId w:val="9"/>
  </w:num>
  <w:num w:numId="48" w16cid:durableId="1530726785">
    <w:abstractNumId w:val="30"/>
  </w:num>
  <w:num w:numId="49" w16cid:durableId="1482387879">
    <w:abstractNumId w:val="30"/>
  </w:num>
  <w:num w:numId="50" w16cid:durableId="145974720">
    <w:abstractNumId w:val="30"/>
  </w:num>
  <w:num w:numId="51" w16cid:durableId="1291395034">
    <w:abstractNumId w:val="30"/>
  </w:num>
  <w:num w:numId="52" w16cid:durableId="1720473314">
    <w:abstractNumId w:val="30"/>
  </w:num>
  <w:num w:numId="53" w16cid:durableId="2106487134">
    <w:abstractNumId w:val="7"/>
  </w:num>
  <w:num w:numId="54" w16cid:durableId="1900630806">
    <w:abstractNumId w:val="55"/>
  </w:num>
  <w:num w:numId="55" w16cid:durableId="161362327">
    <w:abstractNumId w:val="33"/>
  </w:num>
  <w:num w:numId="56" w16cid:durableId="450513953">
    <w:abstractNumId w:val="44"/>
  </w:num>
  <w:num w:numId="57" w16cid:durableId="674307321">
    <w:abstractNumId w:val="30"/>
  </w:num>
  <w:num w:numId="58" w16cid:durableId="2141341892">
    <w:abstractNumId w:val="40"/>
  </w:num>
  <w:num w:numId="59" w16cid:durableId="134227318">
    <w:abstractNumId w:val="41"/>
  </w:num>
  <w:num w:numId="60" w16cid:durableId="1769152073">
    <w:abstractNumId w:val="36"/>
  </w:num>
  <w:num w:numId="61" w16cid:durableId="1811749357">
    <w:abstractNumId w:val="30"/>
    <w:lvlOverride w:ilvl="0">
      <w:startOverride w:val="25"/>
    </w:lvlOverride>
  </w:num>
  <w:num w:numId="62" w16cid:durableId="1652828161">
    <w:abstractNumId w:val="30"/>
    <w:lvlOverride w:ilvl="0">
      <w:startOverride w:val="26"/>
    </w:lvlOverride>
  </w:num>
  <w:num w:numId="63" w16cid:durableId="200868023">
    <w:abstractNumId w:val="30"/>
    <w:lvlOverride w:ilvl="0">
      <w:startOverride w:val="27"/>
    </w:lvlOverride>
  </w:num>
  <w:num w:numId="64" w16cid:durableId="1131290532">
    <w:abstractNumId w:val="30"/>
  </w:num>
  <w:num w:numId="65" w16cid:durableId="654528562">
    <w:abstractNumId w:val="30"/>
  </w:num>
  <w:num w:numId="66" w16cid:durableId="419720105">
    <w:abstractNumId w:val="30"/>
  </w:num>
  <w:num w:numId="67" w16cid:durableId="200434702">
    <w:abstractNumId w:val="30"/>
  </w:num>
  <w:num w:numId="68" w16cid:durableId="881207007">
    <w:abstractNumId w:val="30"/>
  </w:num>
  <w:num w:numId="69" w16cid:durableId="874536736">
    <w:abstractNumId w:val="30"/>
  </w:num>
  <w:num w:numId="70" w16cid:durableId="1078361849">
    <w:abstractNumId w:val="30"/>
  </w:num>
  <w:num w:numId="71" w16cid:durableId="1683820864">
    <w:abstractNumId w:val="30"/>
  </w:num>
  <w:num w:numId="72" w16cid:durableId="1854953697">
    <w:abstractNumId w:val="30"/>
  </w:num>
  <w:num w:numId="73" w16cid:durableId="562646281">
    <w:abstractNumId w:val="30"/>
  </w:num>
  <w:num w:numId="74" w16cid:durableId="1038823945">
    <w:abstractNumId w:val="30"/>
  </w:num>
  <w:num w:numId="75" w16cid:durableId="1409109275">
    <w:abstractNumId w:val="30"/>
  </w:num>
  <w:num w:numId="76" w16cid:durableId="549194899">
    <w:abstractNumId w:val="30"/>
  </w:num>
  <w:num w:numId="77" w16cid:durableId="632297662">
    <w:abstractNumId w:val="30"/>
  </w:num>
  <w:num w:numId="78" w16cid:durableId="38239209">
    <w:abstractNumId w:val="30"/>
  </w:num>
  <w:num w:numId="79" w16cid:durableId="874317230">
    <w:abstractNumId w:val="30"/>
  </w:num>
  <w:num w:numId="80" w16cid:durableId="1093893829">
    <w:abstractNumId w:val="30"/>
  </w:num>
  <w:num w:numId="81" w16cid:durableId="139736154">
    <w:abstractNumId w:val="30"/>
  </w:num>
  <w:num w:numId="82" w16cid:durableId="156194772">
    <w:abstractNumId w:val="30"/>
  </w:num>
  <w:num w:numId="83" w16cid:durableId="1668746348">
    <w:abstractNumId w:val="31"/>
  </w:num>
  <w:num w:numId="84" w16cid:durableId="297422227">
    <w:abstractNumId w:val="3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49C"/>
    <w:rsid w:val="00001AD5"/>
    <w:rsid w:val="00001EFB"/>
    <w:rsid w:val="00002119"/>
    <w:rsid w:val="0000355F"/>
    <w:rsid w:val="0000568E"/>
    <w:rsid w:val="000063F3"/>
    <w:rsid w:val="00006818"/>
    <w:rsid w:val="000076C2"/>
    <w:rsid w:val="00007DE2"/>
    <w:rsid w:val="00010135"/>
    <w:rsid w:val="00012FF4"/>
    <w:rsid w:val="000136A7"/>
    <w:rsid w:val="00013E99"/>
    <w:rsid w:val="000142A6"/>
    <w:rsid w:val="0001505B"/>
    <w:rsid w:val="00015B15"/>
    <w:rsid w:val="0001667F"/>
    <w:rsid w:val="00017304"/>
    <w:rsid w:val="000212C1"/>
    <w:rsid w:val="000216A0"/>
    <w:rsid w:val="00021AEB"/>
    <w:rsid w:val="00023D3D"/>
    <w:rsid w:val="00023D65"/>
    <w:rsid w:val="00023F15"/>
    <w:rsid w:val="000240AB"/>
    <w:rsid w:val="000240DC"/>
    <w:rsid w:val="00026960"/>
    <w:rsid w:val="0003022D"/>
    <w:rsid w:val="00030AFE"/>
    <w:rsid w:val="0003311D"/>
    <w:rsid w:val="000347B7"/>
    <w:rsid w:val="00036C5D"/>
    <w:rsid w:val="0004247D"/>
    <w:rsid w:val="00042A56"/>
    <w:rsid w:val="00042E58"/>
    <w:rsid w:val="0004382E"/>
    <w:rsid w:val="00043919"/>
    <w:rsid w:val="00043964"/>
    <w:rsid w:val="00044548"/>
    <w:rsid w:val="00050648"/>
    <w:rsid w:val="0005249C"/>
    <w:rsid w:val="00053E01"/>
    <w:rsid w:val="00054CAF"/>
    <w:rsid w:val="00054CF6"/>
    <w:rsid w:val="00054EE9"/>
    <w:rsid w:val="000555EC"/>
    <w:rsid w:val="000604FA"/>
    <w:rsid w:val="0006378D"/>
    <w:rsid w:val="00064F9E"/>
    <w:rsid w:val="00071F44"/>
    <w:rsid w:val="000723AD"/>
    <w:rsid w:val="00072514"/>
    <w:rsid w:val="00072964"/>
    <w:rsid w:val="00072FAA"/>
    <w:rsid w:val="00074EBF"/>
    <w:rsid w:val="00075B0C"/>
    <w:rsid w:val="000769AE"/>
    <w:rsid w:val="00076E1E"/>
    <w:rsid w:val="00076F6D"/>
    <w:rsid w:val="00077220"/>
    <w:rsid w:val="00077708"/>
    <w:rsid w:val="00081740"/>
    <w:rsid w:val="00083290"/>
    <w:rsid w:val="000858A7"/>
    <w:rsid w:val="0009227D"/>
    <w:rsid w:val="000927A5"/>
    <w:rsid w:val="00093480"/>
    <w:rsid w:val="000970C8"/>
    <w:rsid w:val="000A116F"/>
    <w:rsid w:val="000A2D33"/>
    <w:rsid w:val="000A44C7"/>
    <w:rsid w:val="000A4881"/>
    <w:rsid w:val="000A5128"/>
    <w:rsid w:val="000A5FDD"/>
    <w:rsid w:val="000A78CE"/>
    <w:rsid w:val="000A7FFA"/>
    <w:rsid w:val="000B00BC"/>
    <w:rsid w:val="000B03E0"/>
    <w:rsid w:val="000B0E4A"/>
    <w:rsid w:val="000B2345"/>
    <w:rsid w:val="000B2EE7"/>
    <w:rsid w:val="000B6387"/>
    <w:rsid w:val="000B6ED1"/>
    <w:rsid w:val="000C0436"/>
    <w:rsid w:val="000C2104"/>
    <w:rsid w:val="000C2BE8"/>
    <w:rsid w:val="000C324A"/>
    <w:rsid w:val="000C33F1"/>
    <w:rsid w:val="000C346E"/>
    <w:rsid w:val="000C38C5"/>
    <w:rsid w:val="000C4556"/>
    <w:rsid w:val="000C56FE"/>
    <w:rsid w:val="000C5AF6"/>
    <w:rsid w:val="000C7675"/>
    <w:rsid w:val="000C7A0B"/>
    <w:rsid w:val="000D0940"/>
    <w:rsid w:val="000D34C8"/>
    <w:rsid w:val="000E15D9"/>
    <w:rsid w:val="000E2011"/>
    <w:rsid w:val="000E261B"/>
    <w:rsid w:val="000E2BF6"/>
    <w:rsid w:val="000E5CC0"/>
    <w:rsid w:val="000E64B3"/>
    <w:rsid w:val="000E661A"/>
    <w:rsid w:val="000F0AB4"/>
    <w:rsid w:val="000F1170"/>
    <w:rsid w:val="000F35AC"/>
    <w:rsid w:val="000F5759"/>
    <w:rsid w:val="00101518"/>
    <w:rsid w:val="00101C7A"/>
    <w:rsid w:val="00104A2F"/>
    <w:rsid w:val="001064EA"/>
    <w:rsid w:val="0010676C"/>
    <w:rsid w:val="0011237F"/>
    <w:rsid w:val="001125B2"/>
    <w:rsid w:val="00112790"/>
    <w:rsid w:val="00114C33"/>
    <w:rsid w:val="00115F71"/>
    <w:rsid w:val="0011757C"/>
    <w:rsid w:val="00117CD4"/>
    <w:rsid w:val="00124EFD"/>
    <w:rsid w:val="00126B2F"/>
    <w:rsid w:val="00130F68"/>
    <w:rsid w:val="00132288"/>
    <w:rsid w:val="001322B8"/>
    <w:rsid w:val="001327BC"/>
    <w:rsid w:val="00133517"/>
    <w:rsid w:val="0013397F"/>
    <w:rsid w:val="00133C32"/>
    <w:rsid w:val="00134B48"/>
    <w:rsid w:val="00135451"/>
    <w:rsid w:val="0013553F"/>
    <w:rsid w:val="00136A98"/>
    <w:rsid w:val="00137340"/>
    <w:rsid w:val="00137E79"/>
    <w:rsid w:val="001409CC"/>
    <w:rsid w:val="00140C1E"/>
    <w:rsid w:val="00141C7D"/>
    <w:rsid w:val="001421B1"/>
    <w:rsid w:val="001421CE"/>
    <w:rsid w:val="00142E71"/>
    <w:rsid w:val="00146115"/>
    <w:rsid w:val="00146BFD"/>
    <w:rsid w:val="001477B2"/>
    <w:rsid w:val="00147D09"/>
    <w:rsid w:val="0015094C"/>
    <w:rsid w:val="001512DE"/>
    <w:rsid w:val="001523A7"/>
    <w:rsid w:val="0015314A"/>
    <w:rsid w:val="0015706E"/>
    <w:rsid w:val="00157164"/>
    <w:rsid w:val="0015789B"/>
    <w:rsid w:val="00157CCF"/>
    <w:rsid w:val="00160CCD"/>
    <w:rsid w:val="0016167C"/>
    <w:rsid w:val="00164FB9"/>
    <w:rsid w:val="00165535"/>
    <w:rsid w:val="00166925"/>
    <w:rsid w:val="00166A71"/>
    <w:rsid w:val="00167AC2"/>
    <w:rsid w:val="00170F31"/>
    <w:rsid w:val="00170FFD"/>
    <w:rsid w:val="0017198F"/>
    <w:rsid w:val="00172B76"/>
    <w:rsid w:val="0017424C"/>
    <w:rsid w:val="001743C3"/>
    <w:rsid w:val="00174E2A"/>
    <w:rsid w:val="00174E80"/>
    <w:rsid w:val="00177EC9"/>
    <w:rsid w:val="00177FDB"/>
    <w:rsid w:val="00180B01"/>
    <w:rsid w:val="00181379"/>
    <w:rsid w:val="00182EB1"/>
    <w:rsid w:val="00183AC8"/>
    <w:rsid w:val="001844D4"/>
    <w:rsid w:val="00185781"/>
    <w:rsid w:val="00186F48"/>
    <w:rsid w:val="001939E2"/>
    <w:rsid w:val="00197D2A"/>
    <w:rsid w:val="001A39AD"/>
    <w:rsid w:val="001A7851"/>
    <w:rsid w:val="001B29DE"/>
    <w:rsid w:val="001B33FB"/>
    <w:rsid w:val="001B3DD1"/>
    <w:rsid w:val="001B566E"/>
    <w:rsid w:val="001B56FA"/>
    <w:rsid w:val="001B5A66"/>
    <w:rsid w:val="001B5C13"/>
    <w:rsid w:val="001B612C"/>
    <w:rsid w:val="001C080C"/>
    <w:rsid w:val="001C130C"/>
    <w:rsid w:val="001C3ACC"/>
    <w:rsid w:val="001C56D5"/>
    <w:rsid w:val="001D0056"/>
    <w:rsid w:val="001D05FE"/>
    <w:rsid w:val="001D066A"/>
    <w:rsid w:val="001D11B6"/>
    <w:rsid w:val="001D172E"/>
    <w:rsid w:val="001D1D5C"/>
    <w:rsid w:val="001D21C4"/>
    <w:rsid w:val="001D2FA2"/>
    <w:rsid w:val="001D3132"/>
    <w:rsid w:val="001D40A2"/>
    <w:rsid w:val="001D5D82"/>
    <w:rsid w:val="001D615E"/>
    <w:rsid w:val="001D6B91"/>
    <w:rsid w:val="001D6C90"/>
    <w:rsid w:val="001D7C9C"/>
    <w:rsid w:val="001D7CD8"/>
    <w:rsid w:val="001E02E9"/>
    <w:rsid w:val="001E08F1"/>
    <w:rsid w:val="001E3BA0"/>
    <w:rsid w:val="001E3C36"/>
    <w:rsid w:val="001E52CE"/>
    <w:rsid w:val="001E5DF4"/>
    <w:rsid w:val="001E6641"/>
    <w:rsid w:val="001E69D0"/>
    <w:rsid w:val="001E6FC2"/>
    <w:rsid w:val="001E7961"/>
    <w:rsid w:val="001F03DC"/>
    <w:rsid w:val="001F0E84"/>
    <w:rsid w:val="001F1216"/>
    <w:rsid w:val="001F1436"/>
    <w:rsid w:val="001F1B3E"/>
    <w:rsid w:val="001F1D94"/>
    <w:rsid w:val="001F2728"/>
    <w:rsid w:val="001F36A9"/>
    <w:rsid w:val="001F3F63"/>
    <w:rsid w:val="001F475E"/>
    <w:rsid w:val="001F49A7"/>
    <w:rsid w:val="001F4EB4"/>
    <w:rsid w:val="001F51D9"/>
    <w:rsid w:val="001F609E"/>
    <w:rsid w:val="001F717A"/>
    <w:rsid w:val="0020195B"/>
    <w:rsid w:val="00202EB3"/>
    <w:rsid w:val="00204A66"/>
    <w:rsid w:val="00204B26"/>
    <w:rsid w:val="0020563C"/>
    <w:rsid w:val="00206C9F"/>
    <w:rsid w:val="0020794F"/>
    <w:rsid w:val="00210D9D"/>
    <w:rsid w:val="00211D89"/>
    <w:rsid w:val="002127C4"/>
    <w:rsid w:val="00213FFE"/>
    <w:rsid w:val="00217471"/>
    <w:rsid w:val="00221EE4"/>
    <w:rsid w:val="00221F0B"/>
    <w:rsid w:val="00221F72"/>
    <w:rsid w:val="00221FE1"/>
    <w:rsid w:val="002220FB"/>
    <w:rsid w:val="0022347C"/>
    <w:rsid w:val="00224E64"/>
    <w:rsid w:val="002261D6"/>
    <w:rsid w:val="00227EDF"/>
    <w:rsid w:val="0023231B"/>
    <w:rsid w:val="002328F5"/>
    <w:rsid w:val="00233382"/>
    <w:rsid w:val="00233FF3"/>
    <w:rsid w:val="00234660"/>
    <w:rsid w:val="00236887"/>
    <w:rsid w:val="0023785F"/>
    <w:rsid w:val="00237A1E"/>
    <w:rsid w:val="002431D6"/>
    <w:rsid w:val="00243827"/>
    <w:rsid w:val="00244F52"/>
    <w:rsid w:val="00246BD0"/>
    <w:rsid w:val="00251171"/>
    <w:rsid w:val="00251A34"/>
    <w:rsid w:val="0025411A"/>
    <w:rsid w:val="002554AF"/>
    <w:rsid w:val="00257C56"/>
    <w:rsid w:val="00261A98"/>
    <w:rsid w:val="00261D2E"/>
    <w:rsid w:val="00262584"/>
    <w:rsid w:val="002639D9"/>
    <w:rsid w:val="00264977"/>
    <w:rsid w:val="0026597A"/>
    <w:rsid w:val="002701EF"/>
    <w:rsid w:val="00270774"/>
    <w:rsid w:val="002734C4"/>
    <w:rsid w:val="00273853"/>
    <w:rsid w:val="00274B22"/>
    <w:rsid w:val="0027602C"/>
    <w:rsid w:val="00276C19"/>
    <w:rsid w:val="002806A5"/>
    <w:rsid w:val="00287B45"/>
    <w:rsid w:val="00293392"/>
    <w:rsid w:val="0029342D"/>
    <w:rsid w:val="002938B5"/>
    <w:rsid w:val="00295FF9"/>
    <w:rsid w:val="00296139"/>
    <w:rsid w:val="002A03E5"/>
    <w:rsid w:val="002A0874"/>
    <w:rsid w:val="002A171A"/>
    <w:rsid w:val="002A1D43"/>
    <w:rsid w:val="002A52BD"/>
    <w:rsid w:val="002A75A2"/>
    <w:rsid w:val="002A7BBE"/>
    <w:rsid w:val="002A7CB2"/>
    <w:rsid w:val="002B308C"/>
    <w:rsid w:val="002B4604"/>
    <w:rsid w:val="002B61CE"/>
    <w:rsid w:val="002B7D30"/>
    <w:rsid w:val="002B7EA6"/>
    <w:rsid w:val="002C188B"/>
    <w:rsid w:val="002C2CC7"/>
    <w:rsid w:val="002C4FA9"/>
    <w:rsid w:val="002C5FE5"/>
    <w:rsid w:val="002C610E"/>
    <w:rsid w:val="002C64F8"/>
    <w:rsid w:val="002C6680"/>
    <w:rsid w:val="002C66EF"/>
    <w:rsid w:val="002C733D"/>
    <w:rsid w:val="002D0AE8"/>
    <w:rsid w:val="002D3840"/>
    <w:rsid w:val="002D4262"/>
    <w:rsid w:val="002D54F2"/>
    <w:rsid w:val="002D661B"/>
    <w:rsid w:val="002D7F20"/>
    <w:rsid w:val="002E1119"/>
    <w:rsid w:val="002E328D"/>
    <w:rsid w:val="002E569D"/>
    <w:rsid w:val="002E5C47"/>
    <w:rsid w:val="002E7939"/>
    <w:rsid w:val="002F1012"/>
    <w:rsid w:val="002F172D"/>
    <w:rsid w:val="002F21B3"/>
    <w:rsid w:val="002F2B4F"/>
    <w:rsid w:val="002F470E"/>
    <w:rsid w:val="002F490A"/>
    <w:rsid w:val="003004F9"/>
    <w:rsid w:val="00301DB0"/>
    <w:rsid w:val="003022DE"/>
    <w:rsid w:val="003027E4"/>
    <w:rsid w:val="00302E13"/>
    <w:rsid w:val="003031D1"/>
    <w:rsid w:val="00303C01"/>
    <w:rsid w:val="003042F4"/>
    <w:rsid w:val="00304477"/>
    <w:rsid w:val="00304E08"/>
    <w:rsid w:val="00305247"/>
    <w:rsid w:val="00307F00"/>
    <w:rsid w:val="00311837"/>
    <w:rsid w:val="0031311E"/>
    <w:rsid w:val="00313269"/>
    <w:rsid w:val="003136A1"/>
    <w:rsid w:val="00313A31"/>
    <w:rsid w:val="00315880"/>
    <w:rsid w:val="00315F11"/>
    <w:rsid w:val="0031668E"/>
    <w:rsid w:val="00320573"/>
    <w:rsid w:val="00322213"/>
    <w:rsid w:val="00322FAB"/>
    <w:rsid w:val="003242BC"/>
    <w:rsid w:val="00325AF9"/>
    <w:rsid w:val="00326943"/>
    <w:rsid w:val="003277E7"/>
    <w:rsid w:val="00333CA9"/>
    <w:rsid w:val="00335643"/>
    <w:rsid w:val="00337EDE"/>
    <w:rsid w:val="00340100"/>
    <w:rsid w:val="003406C3"/>
    <w:rsid w:val="0034139E"/>
    <w:rsid w:val="00342708"/>
    <w:rsid w:val="00342A8D"/>
    <w:rsid w:val="00342CD7"/>
    <w:rsid w:val="003462CF"/>
    <w:rsid w:val="003507F1"/>
    <w:rsid w:val="00351907"/>
    <w:rsid w:val="00351C0F"/>
    <w:rsid w:val="00352076"/>
    <w:rsid w:val="003566C7"/>
    <w:rsid w:val="00356A2F"/>
    <w:rsid w:val="00363008"/>
    <w:rsid w:val="0036452B"/>
    <w:rsid w:val="0036624F"/>
    <w:rsid w:val="00366DB2"/>
    <w:rsid w:val="003679D5"/>
    <w:rsid w:val="00373821"/>
    <w:rsid w:val="00374FB9"/>
    <w:rsid w:val="00375914"/>
    <w:rsid w:val="003771DE"/>
    <w:rsid w:val="00380013"/>
    <w:rsid w:val="003802AE"/>
    <w:rsid w:val="00381CE1"/>
    <w:rsid w:val="00383598"/>
    <w:rsid w:val="003844D9"/>
    <w:rsid w:val="0038594A"/>
    <w:rsid w:val="00386D46"/>
    <w:rsid w:val="00387C74"/>
    <w:rsid w:val="00390B31"/>
    <w:rsid w:val="00390DDA"/>
    <w:rsid w:val="00391274"/>
    <w:rsid w:val="003924EB"/>
    <w:rsid w:val="003926DD"/>
    <w:rsid w:val="00392DA6"/>
    <w:rsid w:val="003952EE"/>
    <w:rsid w:val="003A0060"/>
    <w:rsid w:val="003A1311"/>
    <w:rsid w:val="003A1E14"/>
    <w:rsid w:val="003A2ABA"/>
    <w:rsid w:val="003A4503"/>
    <w:rsid w:val="003A6203"/>
    <w:rsid w:val="003A63BF"/>
    <w:rsid w:val="003A79A8"/>
    <w:rsid w:val="003B589D"/>
    <w:rsid w:val="003B5BB9"/>
    <w:rsid w:val="003B658A"/>
    <w:rsid w:val="003B6DF5"/>
    <w:rsid w:val="003B7D19"/>
    <w:rsid w:val="003C017A"/>
    <w:rsid w:val="003C0290"/>
    <w:rsid w:val="003C4838"/>
    <w:rsid w:val="003C5FE5"/>
    <w:rsid w:val="003C6473"/>
    <w:rsid w:val="003C716B"/>
    <w:rsid w:val="003D2677"/>
    <w:rsid w:val="003D4B13"/>
    <w:rsid w:val="003D4CF4"/>
    <w:rsid w:val="003D669D"/>
    <w:rsid w:val="003E0527"/>
    <w:rsid w:val="003E3B1B"/>
    <w:rsid w:val="003E3E15"/>
    <w:rsid w:val="003E6CCB"/>
    <w:rsid w:val="003E6E3D"/>
    <w:rsid w:val="003E6F22"/>
    <w:rsid w:val="003F082F"/>
    <w:rsid w:val="003F173D"/>
    <w:rsid w:val="003F1849"/>
    <w:rsid w:val="003F4402"/>
    <w:rsid w:val="003F4DC8"/>
    <w:rsid w:val="003F7DA7"/>
    <w:rsid w:val="0040336C"/>
    <w:rsid w:val="00403CE6"/>
    <w:rsid w:val="0040530D"/>
    <w:rsid w:val="004061C4"/>
    <w:rsid w:val="00406D96"/>
    <w:rsid w:val="004076F5"/>
    <w:rsid w:val="00411670"/>
    <w:rsid w:val="0041341C"/>
    <w:rsid w:val="004135D6"/>
    <w:rsid w:val="004143F4"/>
    <w:rsid w:val="004144F1"/>
    <w:rsid w:val="00414D1C"/>
    <w:rsid w:val="00415949"/>
    <w:rsid w:val="0042192E"/>
    <w:rsid w:val="00422B8C"/>
    <w:rsid w:val="00425936"/>
    <w:rsid w:val="004269F1"/>
    <w:rsid w:val="00430E4F"/>
    <w:rsid w:val="0043302B"/>
    <w:rsid w:val="00434878"/>
    <w:rsid w:val="00436110"/>
    <w:rsid w:val="00436781"/>
    <w:rsid w:val="00437FF5"/>
    <w:rsid w:val="004404D9"/>
    <w:rsid w:val="004405D2"/>
    <w:rsid w:val="004427C9"/>
    <w:rsid w:val="00443B27"/>
    <w:rsid w:val="00444419"/>
    <w:rsid w:val="00444BE0"/>
    <w:rsid w:val="004454B3"/>
    <w:rsid w:val="00446650"/>
    <w:rsid w:val="00446EC6"/>
    <w:rsid w:val="004470E8"/>
    <w:rsid w:val="00447DF2"/>
    <w:rsid w:val="00450B21"/>
    <w:rsid w:val="004511FE"/>
    <w:rsid w:val="004537ED"/>
    <w:rsid w:val="00453955"/>
    <w:rsid w:val="00453FC6"/>
    <w:rsid w:val="0045777E"/>
    <w:rsid w:val="00457E6C"/>
    <w:rsid w:val="00462589"/>
    <w:rsid w:val="0046340E"/>
    <w:rsid w:val="00463874"/>
    <w:rsid w:val="00463BEC"/>
    <w:rsid w:val="00466461"/>
    <w:rsid w:val="00467D9C"/>
    <w:rsid w:val="00467DBC"/>
    <w:rsid w:val="00470C8A"/>
    <w:rsid w:val="00470E58"/>
    <w:rsid w:val="00471F41"/>
    <w:rsid w:val="0047373C"/>
    <w:rsid w:val="004749AC"/>
    <w:rsid w:val="00476D93"/>
    <w:rsid w:val="004825E2"/>
    <w:rsid w:val="0048336E"/>
    <w:rsid w:val="0048392F"/>
    <w:rsid w:val="004851FA"/>
    <w:rsid w:val="00485510"/>
    <w:rsid w:val="004911C1"/>
    <w:rsid w:val="004914C4"/>
    <w:rsid w:val="00496122"/>
    <w:rsid w:val="004976CE"/>
    <w:rsid w:val="004A0369"/>
    <w:rsid w:val="004A5594"/>
    <w:rsid w:val="004A57E0"/>
    <w:rsid w:val="004A7798"/>
    <w:rsid w:val="004B20BB"/>
    <w:rsid w:val="004B2B22"/>
    <w:rsid w:val="004B3FAE"/>
    <w:rsid w:val="004B4EC0"/>
    <w:rsid w:val="004B68C4"/>
    <w:rsid w:val="004B748D"/>
    <w:rsid w:val="004C00DB"/>
    <w:rsid w:val="004C04C9"/>
    <w:rsid w:val="004C3876"/>
    <w:rsid w:val="004C39B1"/>
    <w:rsid w:val="004C4309"/>
    <w:rsid w:val="004C600D"/>
    <w:rsid w:val="004C64AB"/>
    <w:rsid w:val="004C7422"/>
    <w:rsid w:val="004D08B5"/>
    <w:rsid w:val="004D103C"/>
    <w:rsid w:val="004D11CE"/>
    <w:rsid w:val="004D1369"/>
    <w:rsid w:val="004D3A94"/>
    <w:rsid w:val="004D4BCA"/>
    <w:rsid w:val="004D697B"/>
    <w:rsid w:val="004E08B7"/>
    <w:rsid w:val="004E1E3F"/>
    <w:rsid w:val="004E2420"/>
    <w:rsid w:val="004E2CC3"/>
    <w:rsid w:val="004F1666"/>
    <w:rsid w:val="004F182B"/>
    <w:rsid w:val="004F1D03"/>
    <w:rsid w:val="004F249B"/>
    <w:rsid w:val="004F4C0B"/>
    <w:rsid w:val="004F5AD8"/>
    <w:rsid w:val="004F6C6C"/>
    <w:rsid w:val="004F7020"/>
    <w:rsid w:val="00500D70"/>
    <w:rsid w:val="0050191A"/>
    <w:rsid w:val="00501980"/>
    <w:rsid w:val="00501A4E"/>
    <w:rsid w:val="00504568"/>
    <w:rsid w:val="00504CBF"/>
    <w:rsid w:val="00504F7D"/>
    <w:rsid w:val="005051CF"/>
    <w:rsid w:val="00506576"/>
    <w:rsid w:val="00507052"/>
    <w:rsid w:val="005072A5"/>
    <w:rsid w:val="00507B17"/>
    <w:rsid w:val="00510661"/>
    <w:rsid w:val="00510BF2"/>
    <w:rsid w:val="00510C56"/>
    <w:rsid w:val="005117E3"/>
    <w:rsid w:val="00511E48"/>
    <w:rsid w:val="00512C4C"/>
    <w:rsid w:val="00512ECE"/>
    <w:rsid w:val="005151DB"/>
    <w:rsid w:val="00515A66"/>
    <w:rsid w:val="00515C57"/>
    <w:rsid w:val="00516003"/>
    <w:rsid w:val="005169B3"/>
    <w:rsid w:val="005171BC"/>
    <w:rsid w:val="00521A44"/>
    <w:rsid w:val="00522FAF"/>
    <w:rsid w:val="005234E2"/>
    <w:rsid w:val="00523D0F"/>
    <w:rsid w:val="00525169"/>
    <w:rsid w:val="00525569"/>
    <w:rsid w:val="00525E4E"/>
    <w:rsid w:val="00527812"/>
    <w:rsid w:val="00531743"/>
    <w:rsid w:val="00531AB4"/>
    <w:rsid w:val="00531E26"/>
    <w:rsid w:val="00532F1D"/>
    <w:rsid w:val="0053355D"/>
    <w:rsid w:val="00533CAF"/>
    <w:rsid w:val="00534B18"/>
    <w:rsid w:val="005360F1"/>
    <w:rsid w:val="0053634D"/>
    <w:rsid w:val="00536485"/>
    <w:rsid w:val="00537075"/>
    <w:rsid w:val="0053733F"/>
    <w:rsid w:val="0054026C"/>
    <w:rsid w:val="0054053D"/>
    <w:rsid w:val="00542179"/>
    <w:rsid w:val="00542A3B"/>
    <w:rsid w:val="0054312B"/>
    <w:rsid w:val="00545562"/>
    <w:rsid w:val="00550DA8"/>
    <w:rsid w:val="00550ED5"/>
    <w:rsid w:val="00551EB5"/>
    <w:rsid w:val="005533E7"/>
    <w:rsid w:val="00556DAF"/>
    <w:rsid w:val="00562018"/>
    <w:rsid w:val="00564ABC"/>
    <w:rsid w:val="0056749C"/>
    <w:rsid w:val="00567A43"/>
    <w:rsid w:val="0057046E"/>
    <w:rsid w:val="005712C1"/>
    <w:rsid w:val="00571F95"/>
    <w:rsid w:val="00573B23"/>
    <w:rsid w:val="005743CD"/>
    <w:rsid w:val="00575A04"/>
    <w:rsid w:val="00575D07"/>
    <w:rsid w:val="00576B5B"/>
    <w:rsid w:val="00580064"/>
    <w:rsid w:val="0058163D"/>
    <w:rsid w:val="005859E3"/>
    <w:rsid w:val="0058723B"/>
    <w:rsid w:val="00587526"/>
    <w:rsid w:val="005901AA"/>
    <w:rsid w:val="005901E3"/>
    <w:rsid w:val="00591D63"/>
    <w:rsid w:val="005931AC"/>
    <w:rsid w:val="005934A6"/>
    <w:rsid w:val="00593FDC"/>
    <w:rsid w:val="0059488A"/>
    <w:rsid w:val="00594C1A"/>
    <w:rsid w:val="00594F62"/>
    <w:rsid w:val="00596118"/>
    <w:rsid w:val="005974D8"/>
    <w:rsid w:val="00597583"/>
    <w:rsid w:val="00597A87"/>
    <w:rsid w:val="005A0B6A"/>
    <w:rsid w:val="005A171E"/>
    <w:rsid w:val="005A18B2"/>
    <w:rsid w:val="005A4174"/>
    <w:rsid w:val="005A43FB"/>
    <w:rsid w:val="005A46CE"/>
    <w:rsid w:val="005A4C40"/>
    <w:rsid w:val="005A6650"/>
    <w:rsid w:val="005A6FB4"/>
    <w:rsid w:val="005A74CE"/>
    <w:rsid w:val="005A770E"/>
    <w:rsid w:val="005A7C9D"/>
    <w:rsid w:val="005B0173"/>
    <w:rsid w:val="005B1A66"/>
    <w:rsid w:val="005B2154"/>
    <w:rsid w:val="005B2A4D"/>
    <w:rsid w:val="005B44AD"/>
    <w:rsid w:val="005B46E3"/>
    <w:rsid w:val="005B48A5"/>
    <w:rsid w:val="005B5365"/>
    <w:rsid w:val="005B54B4"/>
    <w:rsid w:val="005B5536"/>
    <w:rsid w:val="005B5B10"/>
    <w:rsid w:val="005B60FD"/>
    <w:rsid w:val="005B77FD"/>
    <w:rsid w:val="005C3DC9"/>
    <w:rsid w:val="005C3FF3"/>
    <w:rsid w:val="005C4054"/>
    <w:rsid w:val="005C5A4C"/>
    <w:rsid w:val="005C6FED"/>
    <w:rsid w:val="005D0ADB"/>
    <w:rsid w:val="005D2198"/>
    <w:rsid w:val="005D2CB5"/>
    <w:rsid w:val="005D6990"/>
    <w:rsid w:val="005E0439"/>
    <w:rsid w:val="005E095E"/>
    <w:rsid w:val="005E1BD3"/>
    <w:rsid w:val="005E2A2E"/>
    <w:rsid w:val="005E43B1"/>
    <w:rsid w:val="005E538A"/>
    <w:rsid w:val="005E579C"/>
    <w:rsid w:val="005E65D5"/>
    <w:rsid w:val="005F1500"/>
    <w:rsid w:val="005F19ED"/>
    <w:rsid w:val="005F2F33"/>
    <w:rsid w:val="005F5734"/>
    <w:rsid w:val="005F5EF9"/>
    <w:rsid w:val="005F772C"/>
    <w:rsid w:val="005F7E38"/>
    <w:rsid w:val="0060173E"/>
    <w:rsid w:val="006032BD"/>
    <w:rsid w:val="006047F2"/>
    <w:rsid w:val="00605ADB"/>
    <w:rsid w:val="00605CB3"/>
    <w:rsid w:val="0061528F"/>
    <w:rsid w:val="00615819"/>
    <w:rsid w:val="00623EFF"/>
    <w:rsid w:val="006253B8"/>
    <w:rsid w:val="006264DC"/>
    <w:rsid w:val="0063213E"/>
    <w:rsid w:val="00633007"/>
    <w:rsid w:val="006339E5"/>
    <w:rsid w:val="00633E94"/>
    <w:rsid w:val="00642971"/>
    <w:rsid w:val="006432CD"/>
    <w:rsid w:val="0064385A"/>
    <w:rsid w:val="00643F6E"/>
    <w:rsid w:val="0064658D"/>
    <w:rsid w:val="00646B7C"/>
    <w:rsid w:val="00646C0B"/>
    <w:rsid w:val="00647DB0"/>
    <w:rsid w:val="006501E1"/>
    <w:rsid w:val="00650938"/>
    <w:rsid w:val="00650B5E"/>
    <w:rsid w:val="006543C3"/>
    <w:rsid w:val="006550CF"/>
    <w:rsid w:val="006551F5"/>
    <w:rsid w:val="00655347"/>
    <w:rsid w:val="0065702D"/>
    <w:rsid w:val="00657E9B"/>
    <w:rsid w:val="00660C0F"/>
    <w:rsid w:val="00661584"/>
    <w:rsid w:val="006617D1"/>
    <w:rsid w:val="00662BD7"/>
    <w:rsid w:val="006636D2"/>
    <w:rsid w:val="0066651B"/>
    <w:rsid w:val="006666E5"/>
    <w:rsid w:val="00666975"/>
    <w:rsid w:val="00666D62"/>
    <w:rsid w:val="00666D6B"/>
    <w:rsid w:val="0066737D"/>
    <w:rsid w:val="0066793D"/>
    <w:rsid w:val="00670575"/>
    <w:rsid w:val="00670687"/>
    <w:rsid w:val="00670BE8"/>
    <w:rsid w:val="00670E6A"/>
    <w:rsid w:val="00671559"/>
    <w:rsid w:val="00674CEB"/>
    <w:rsid w:val="00674FB8"/>
    <w:rsid w:val="006751F9"/>
    <w:rsid w:val="0068020F"/>
    <w:rsid w:val="00680E6A"/>
    <w:rsid w:val="00680F99"/>
    <w:rsid w:val="0068145E"/>
    <w:rsid w:val="006822ED"/>
    <w:rsid w:val="00682768"/>
    <w:rsid w:val="00682F2E"/>
    <w:rsid w:val="00682FBC"/>
    <w:rsid w:val="0068747A"/>
    <w:rsid w:val="00687A31"/>
    <w:rsid w:val="00687FD1"/>
    <w:rsid w:val="00690718"/>
    <w:rsid w:val="006910F5"/>
    <w:rsid w:val="006911F8"/>
    <w:rsid w:val="0069255D"/>
    <w:rsid w:val="006927F4"/>
    <w:rsid w:val="0069677D"/>
    <w:rsid w:val="00697D5F"/>
    <w:rsid w:val="006A0DC4"/>
    <w:rsid w:val="006A11E3"/>
    <w:rsid w:val="006A1C73"/>
    <w:rsid w:val="006A2642"/>
    <w:rsid w:val="006A279B"/>
    <w:rsid w:val="006A2DE9"/>
    <w:rsid w:val="006A4884"/>
    <w:rsid w:val="006A7B3E"/>
    <w:rsid w:val="006B1BFB"/>
    <w:rsid w:val="006B2A5D"/>
    <w:rsid w:val="006B2F69"/>
    <w:rsid w:val="006B3624"/>
    <w:rsid w:val="006B5EFA"/>
    <w:rsid w:val="006B7E2F"/>
    <w:rsid w:val="006C097A"/>
    <w:rsid w:val="006C0CD7"/>
    <w:rsid w:val="006C16B0"/>
    <w:rsid w:val="006C5B36"/>
    <w:rsid w:val="006C6C31"/>
    <w:rsid w:val="006C6E7B"/>
    <w:rsid w:val="006C72B6"/>
    <w:rsid w:val="006C7935"/>
    <w:rsid w:val="006C7D5F"/>
    <w:rsid w:val="006D0CAF"/>
    <w:rsid w:val="006D10FD"/>
    <w:rsid w:val="006D295E"/>
    <w:rsid w:val="006D4771"/>
    <w:rsid w:val="006D4960"/>
    <w:rsid w:val="006D533E"/>
    <w:rsid w:val="006D61DB"/>
    <w:rsid w:val="006D65F0"/>
    <w:rsid w:val="006D68ED"/>
    <w:rsid w:val="006D76D6"/>
    <w:rsid w:val="006E0439"/>
    <w:rsid w:val="006E059B"/>
    <w:rsid w:val="006E0745"/>
    <w:rsid w:val="006E4B1F"/>
    <w:rsid w:val="006E6260"/>
    <w:rsid w:val="006E6529"/>
    <w:rsid w:val="006E6D28"/>
    <w:rsid w:val="006E7316"/>
    <w:rsid w:val="006E7422"/>
    <w:rsid w:val="006E7B0D"/>
    <w:rsid w:val="006E7C83"/>
    <w:rsid w:val="006F0027"/>
    <w:rsid w:val="006F033A"/>
    <w:rsid w:val="006F1188"/>
    <w:rsid w:val="006F1749"/>
    <w:rsid w:val="006F3813"/>
    <w:rsid w:val="006F390A"/>
    <w:rsid w:val="006F3A9E"/>
    <w:rsid w:val="006F61CA"/>
    <w:rsid w:val="006F7B3D"/>
    <w:rsid w:val="006F7C36"/>
    <w:rsid w:val="0070168E"/>
    <w:rsid w:val="00701DC5"/>
    <w:rsid w:val="00702158"/>
    <w:rsid w:val="00704B14"/>
    <w:rsid w:val="00704F0A"/>
    <w:rsid w:val="007052D9"/>
    <w:rsid w:val="007069E1"/>
    <w:rsid w:val="007078F2"/>
    <w:rsid w:val="007103A0"/>
    <w:rsid w:val="0071044E"/>
    <w:rsid w:val="007106BB"/>
    <w:rsid w:val="00710D5B"/>
    <w:rsid w:val="00710FFA"/>
    <w:rsid w:val="00711388"/>
    <w:rsid w:val="0071214A"/>
    <w:rsid w:val="00713AD7"/>
    <w:rsid w:val="0071569B"/>
    <w:rsid w:val="00717D2A"/>
    <w:rsid w:val="00720F39"/>
    <w:rsid w:val="00722576"/>
    <w:rsid w:val="00722D15"/>
    <w:rsid w:val="00723245"/>
    <w:rsid w:val="00723E9B"/>
    <w:rsid w:val="00724D24"/>
    <w:rsid w:val="00724D91"/>
    <w:rsid w:val="00725310"/>
    <w:rsid w:val="007253B1"/>
    <w:rsid w:val="00726C62"/>
    <w:rsid w:val="007276BA"/>
    <w:rsid w:val="00731759"/>
    <w:rsid w:val="007319C5"/>
    <w:rsid w:val="00732300"/>
    <w:rsid w:val="007325F9"/>
    <w:rsid w:val="00732CA4"/>
    <w:rsid w:val="00733331"/>
    <w:rsid w:val="0073346B"/>
    <w:rsid w:val="00734576"/>
    <w:rsid w:val="00734957"/>
    <w:rsid w:val="00734A82"/>
    <w:rsid w:val="00735880"/>
    <w:rsid w:val="007362FD"/>
    <w:rsid w:val="00736FDC"/>
    <w:rsid w:val="007374AA"/>
    <w:rsid w:val="00737E06"/>
    <w:rsid w:val="00740FFB"/>
    <w:rsid w:val="007447DD"/>
    <w:rsid w:val="007468C5"/>
    <w:rsid w:val="00747539"/>
    <w:rsid w:val="00747BB4"/>
    <w:rsid w:val="00750962"/>
    <w:rsid w:val="00752A72"/>
    <w:rsid w:val="00753DF6"/>
    <w:rsid w:val="007560CB"/>
    <w:rsid w:val="007561B4"/>
    <w:rsid w:val="007562F1"/>
    <w:rsid w:val="007568C1"/>
    <w:rsid w:val="0076048E"/>
    <w:rsid w:val="00760882"/>
    <w:rsid w:val="00760CD1"/>
    <w:rsid w:val="00761672"/>
    <w:rsid w:val="00763AA8"/>
    <w:rsid w:val="0076556C"/>
    <w:rsid w:val="00766CE7"/>
    <w:rsid w:val="0077073D"/>
    <w:rsid w:val="0077151E"/>
    <w:rsid w:val="00772642"/>
    <w:rsid w:val="00774DCB"/>
    <w:rsid w:val="00775B88"/>
    <w:rsid w:val="00775C58"/>
    <w:rsid w:val="0077774F"/>
    <w:rsid w:val="00777CA2"/>
    <w:rsid w:val="00777D05"/>
    <w:rsid w:val="007806B7"/>
    <w:rsid w:val="00781926"/>
    <w:rsid w:val="00781A58"/>
    <w:rsid w:val="007833CC"/>
    <w:rsid w:val="00784786"/>
    <w:rsid w:val="00785BAE"/>
    <w:rsid w:val="00785E7A"/>
    <w:rsid w:val="007864E0"/>
    <w:rsid w:val="00790272"/>
    <w:rsid w:val="00790E3A"/>
    <w:rsid w:val="00792F63"/>
    <w:rsid w:val="0079332C"/>
    <w:rsid w:val="00793796"/>
    <w:rsid w:val="007966E7"/>
    <w:rsid w:val="00796783"/>
    <w:rsid w:val="00796E9C"/>
    <w:rsid w:val="00797589"/>
    <w:rsid w:val="007A02A4"/>
    <w:rsid w:val="007A3A17"/>
    <w:rsid w:val="007A5865"/>
    <w:rsid w:val="007A7147"/>
    <w:rsid w:val="007A7742"/>
    <w:rsid w:val="007B0516"/>
    <w:rsid w:val="007B0B8B"/>
    <w:rsid w:val="007B12CC"/>
    <w:rsid w:val="007B2EC1"/>
    <w:rsid w:val="007B3CF7"/>
    <w:rsid w:val="007B416C"/>
    <w:rsid w:val="007C128E"/>
    <w:rsid w:val="007C242C"/>
    <w:rsid w:val="007C3158"/>
    <w:rsid w:val="007C339E"/>
    <w:rsid w:val="007C63B7"/>
    <w:rsid w:val="007C659F"/>
    <w:rsid w:val="007D0478"/>
    <w:rsid w:val="007D0962"/>
    <w:rsid w:val="007D194F"/>
    <w:rsid w:val="007D2072"/>
    <w:rsid w:val="007D2F9B"/>
    <w:rsid w:val="007D5FF4"/>
    <w:rsid w:val="007D6F55"/>
    <w:rsid w:val="007D7AAB"/>
    <w:rsid w:val="007D7AE1"/>
    <w:rsid w:val="007E0A58"/>
    <w:rsid w:val="007E1893"/>
    <w:rsid w:val="007E336C"/>
    <w:rsid w:val="007E44B8"/>
    <w:rsid w:val="007E47C3"/>
    <w:rsid w:val="007E5E47"/>
    <w:rsid w:val="007E647C"/>
    <w:rsid w:val="007E6BCB"/>
    <w:rsid w:val="007E79CC"/>
    <w:rsid w:val="007F08ED"/>
    <w:rsid w:val="007F67B1"/>
    <w:rsid w:val="007F6CF6"/>
    <w:rsid w:val="007F7AEB"/>
    <w:rsid w:val="008015AA"/>
    <w:rsid w:val="00801B53"/>
    <w:rsid w:val="00802A8B"/>
    <w:rsid w:val="00803E0A"/>
    <w:rsid w:val="008045E9"/>
    <w:rsid w:val="008048A4"/>
    <w:rsid w:val="008052A8"/>
    <w:rsid w:val="00805891"/>
    <w:rsid w:val="00805CC0"/>
    <w:rsid w:val="00807A7B"/>
    <w:rsid w:val="008109B2"/>
    <w:rsid w:val="00810F07"/>
    <w:rsid w:val="008114C1"/>
    <w:rsid w:val="00812A7B"/>
    <w:rsid w:val="00812B69"/>
    <w:rsid w:val="00813605"/>
    <w:rsid w:val="008149A7"/>
    <w:rsid w:val="00816434"/>
    <w:rsid w:val="00821133"/>
    <w:rsid w:val="008217FB"/>
    <w:rsid w:val="00823F7A"/>
    <w:rsid w:val="00824672"/>
    <w:rsid w:val="008247B3"/>
    <w:rsid w:val="00825812"/>
    <w:rsid w:val="0082671A"/>
    <w:rsid w:val="00827D23"/>
    <w:rsid w:val="00830C10"/>
    <w:rsid w:val="00831BF8"/>
    <w:rsid w:val="008331FC"/>
    <w:rsid w:val="00833503"/>
    <w:rsid w:val="00834E98"/>
    <w:rsid w:val="0083616F"/>
    <w:rsid w:val="00837DB6"/>
    <w:rsid w:val="00840F2D"/>
    <w:rsid w:val="00842F26"/>
    <w:rsid w:val="00845FF0"/>
    <w:rsid w:val="0085068B"/>
    <w:rsid w:val="00850968"/>
    <w:rsid w:val="008511C4"/>
    <w:rsid w:val="008511CD"/>
    <w:rsid w:val="00851612"/>
    <w:rsid w:val="0085210A"/>
    <w:rsid w:val="00852154"/>
    <w:rsid w:val="00852F0B"/>
    <w:rsid w:val="00854280"/>
    <w:rsid w:val="0086170B"/>
    <w:rsid w:val="008643A4"/>
    <w:rsid w:val="00865BCB"/>
    <w:rsid w:val="00870614"/>
    <w:rsid w:val="00871E06"/>
    <w:rsid w:val="00876EED"/>
    <w:rsid w:val="00877B3C"/>
    <w:rsid w:val="00880C4E"/>
    <w:rsid w:val="008813A1"/>
    <w:rsid w:val="008835E8"/>
    <w:rsid w:val="0088532B"/>
    <w:rsid w:val="00891BD1"/>
    <w:rsid w:val="00891FAC"/>
    <w:rsid w:val="0089242C"/>
    <w:rsid w:val="00892A3E"/>
    <w:rsid w:val="00894CA3"/>
    <w:rsid w:val="00895D39"/>
    <w:rsid w:val="00896142"/>
    <w:rsid w:val="008A1247"/>
    <w:rsid w:val="008A1948"/>
    <w:rsid w:val="008A31ED"/>
    <w:rsid w:val="008A3BF3"/>
    <w:rsid w:val="008A4235"/>
    <w:rsid w:val="008A4C74"/>
    <w:rsid w:val="008A516F"/>
    <w:rsid w:val="008A5937"/>
    <w:rsid w:val="008B157F"/>
    <w:rsid w:val="008B2262"/>
    <w:rsid w:val="008B5D8A"/>
    <w:rsid w:val="008B7DC3"/>
    <w:rsid w:val="008C2772"/>
    <w:rsid w:val="008C39E6"/>
    <w:rsid w:val="008C4134"/>
    <w:rsid w:val="008C4539"/>
    <w:rsid w:val="008C6755"/>
    <w:rsid w:val="008C7383"/>
    <w:rsid w:val="008D1355"/>
    <w:rsid w:val="008D2D85"/>
    <w:rsid w:val="008D313E"/>
    <w:rsid w:val="008D404F"/>
    <w:rsid w:val="008D41E9"/>
    <w:rsid w:val="008D547B"/>
    <w:rsid w:val="008D5558"/>
    <w:rsid w:val="008D7D32"/>
    <w:rsid w:val="008E0969"/>
    <w:rsid w:val="008E2607"/>
    <w:rsid w:val="008E33E8"/>
    <w:rsid w:val="008E3753"/>
    <w:rsid w:val="008E4D58"/>
    <w:rsid w:val="008E4DA3"/>
    <w:rsid w:val="008E574B"/>
    <w:rsid w:val="008E599D"/>
    <w:rsid w:val="008E5C56"/>
    <w:rsid w:val="008F2018"/>
    <w:rsid w:val="008F27E1"/>
    <w:rsid w:val="008F43B1"/>
    <w:rsid w:val="00901D44"/>
    <w:rsid w:val="0090218C"/>
    <w:rsid w:val="0090308B"/>
    <w:rsid w:val="00906771"/>
    <w:rsid w:val="0090679E"/>
    <w:rsid w:val="00910668"/>
    <w:rsid w:val="00911DC5"/>
    <w:rsid w:val="00912CA7"/>
    <w:rsid w:val="009138CC"/>
    <w:rsid w:val="00913AA0"/>
    <w:rsid w:val="0091511F"/>
    <w:rsid w:val="00915B5C"/>
    <w:rsid w:val="00915C6C"/>
    <w:rsid w:val="0091752A"/>
    <w:rsid w:val="00920959"/>
    <w:rsid w:val="00932F53"/>
    <w:rsid w:val="009330C6"/>
    <w:rsid w:val="00933418"/>
    <w:rsid w:val="009354F6"/>
    <w:rsid w:val="0094164F"/>
    <w:rsid w:val="009417EF"/>
    <w:rsid w:val="00942490"/>
    <w:rsid w:val="00942B7B"/>
    <w:rsid w:val="00942F80"/>
    <w:rsid w:val="009432B2"/>
    <w:rsid w:val="00945EF8"/>
    <w:rsid w:val="0094709D"/>
    <w:rsid w:val="00951242"/>
    <w:rsid w:val="009530BD"/>
    <w:rsid w:val="009538F1"/>
    <w:rsid w:val="009545E1"/>
    <w:rsid w:val="00954AAE"/>
    <w:rsid w:val="00954EA9"/>
    <w:rsid w:val="00955B44"/>
    <w:rsid w:val="00956628"/>
    <w:rsid w:val="00956A69"/>
    <w:rsid w:val="0095727C"/>
    <w:rsid w:val="009611B6"/>
    <w:rsid w:val="00961740"/>
    <w:rsid w:val="009641FB"/>
    <w:rsid w:val="0096438C"/>
    <w:rsid w:val="00964570"/>
    <w:rsid w:val="00964ECF"/>
    <w:rsid w:val="00966627"/>
    <w:rsid w:val="009711EE"/>
    <w:rsid w:val="00972FED"/>
    <w:rsid w:val="00974259"/>
    <w:rsid w:val="00976259"/>
    <w:rsid w:val="00976BB7"/>
    <w:rsid w:val="00976EC2"/>
    <w:rsid w:val="009776CA"/>
    <w:rsid w:val="00977DEE"/>
    <w:rsid w:val="00981A2E"/>
    <w:rsid w:val="00983932"/>
    <w:rsid w:val="009839BC"/>
    <w:rsid w:val="00984117"/>
    <w:rsid w:val="009849E0"/>
    <w:rsid w:val="0098541D"/>
    <w:rsid w:val="00985C95"/>
    <w:rsid w:val="00985D54"/>
    <w:rsid w:val="00987C37"/>
    <w:rsid w:val="00991876"/>
    <w:rsid w:val="00993D74"/>
    <w:rsid w:val="009952D9"/>
    <w:rsid w:val="00995CF6"/>
    <w:rsid w:val="009A18CB"/>
    <w:rsid w:val="009A40CB"/>
    <w:rsid w:val="009A7837"/>
    <w:rsid w:val="009B0A16"/>
    <w:rsid w:val="009B0FEE"/>
    <w:rsid w:val="009B10D7"/>
    <w:rsid w:val="009B44B7"/>
    <w:rsid w:val="009B6153"/>
    <w:rsid w:val="009B6BF5"/>
    <w:rsid w:val="009B7721"/>
    <w:rsid w:val="009B7B9D"/>
    <w:rsid w:val="009C2DE5"/>
    <w:rsid w:val="009C44B7"/>
    <w:rsid w:val="009C5415"/>
    <w:rsid w:val="009C5E27"/>
    <w:rsid w:val="009C6674"/>
    <w:rsid w:val="009C6EF3"/>
    <w:rsid w:val="009C7461"/>
    <w:rsid w:val="009D2E1A"/>
    <w:rsid w:val="009D39BC"/>
    <w:rsid w:val="009D70B5"/>
    <w:rsid w:val="009E0646"/>
    <w:rsid w:val="009E2C5A"/>
    <w:rsid w:val="009E3371"/>
    <w:rsid w:val="009E3A76"/>
    <w:rsid w:val="009E3FAD"/>
    <w:rsid w:val="009E7070"/>
    <w:rsid w:val="009F2C37"/>
    <w:rsid w:val="009F4EC7"/>
    <w:rsid w:val="009F5DFB"/>
    <w:rsid w:val="009F7194"/>
    <w:rsid w:val="00A01B93"/>
    <w:rsid w:val="00A0300E"/>
    <w:rsid w:val="00A0413E"/>
    <w:rsid w:val="00A04D6F"/>
    <w:rsid w:val="00A05E72"/>
    <w:rsid w:val="00A075B9"/>
    <w:rsid w:val="00A10D74"/>
    <w:rsid w:val="00A13647"/>
    <w:rsid w:val="00A1487C"/>
    <w:rsid w:val="00A1542D"/>
    <w:rsid w:val="00A15D11"/>
    <w:rsid w:val="00A239E0"/>
    <w:rsid w:val="00A242CF"/>
    <w:rsid w:val="00A25A0E"/>
    <w:rsid w:val="00A25B46"/>
    <w:rsid w:val="00A25CE0"/>
    <w:rsid w:val="00A2693A"/>
    <w:rsid w:val="00A30DAF"/>
    <w:rsid w:val="00A3208A"/>
    <w:rsid w:val="00A3209B"/>
    <w:rsid w:val="00A328CD"/>
    <w:rsid w:val="00A3471E"/>
    <w:rsid w:val="00A365E6"/>
    <w:rsid w:val="00A41963"/>
    <w:rsid w:val="00A419F8"/>
    <w:rsid w:val="00A423CF"/>
    <w:rsid w:val="00A424B7"/>
    <w:rsid w:val="00A424FF"/>
    <w:rsid w:val="00A4346A"/>
    <w:rsid w:val="00A435F7"/>
    <w:rsid w:val="00A456C9"/>
    <w:rsid w:val="00A477AD"/>
    <w:rsid w:val="00A50DD6"/>
    <w:rsid w:val="00A52751"/>
    <w:rsid w:val="00A564D2"/>
    <w:rsid w:val="00A60F26"/>
    <w:rsid w:val="00A61ACA"/>
    <w:rsid w:val="00A6226D"/>
    <w:rsid w:val="00A62CD0"/>
    <w:rsid w:val="00A62E1F"/>
    <w:rsid w:val="00A63F15"/>
    <w:rsid w:val="00A6406D"/>
    <w:rsid w:val="00A64C0B"/>
    <w:rsid w:val="00A652FC"/>
    <w:rsid w:val="00A6599D"/>
    <w:rsid w:val="00A65BD3"/>
    <w:rsid w:val="00A70B93"/>
    <w:rsid w:val="00A71601"/>
    <w:rsid w:val="00A72D85"/>
    <w:rsid w:val="00A74D17"/>
    <w:rsid w:val="00A75971"/>
    <w:rsid w:val="00A76090"/>
    <w:rsid w:val="00A76247"/>
    <w:rsid w:val="00A816BC"/>
    <w:rsid w:val="00A81DB2"/>
    <w:rsid w:val="00A81DBD"/>
    <w:rsid w:val="00A8482A"/>
    <w:rsid w:val="00A86110"/>
    <w:rsid w:val="00A906C7"/>
    <w:rsid w:val="00A96690"/>
    <w:rsid w:val="00AA07C9"/>
    <w:rsid w:val="00AA07DB"/>
    <w:rsid w:val="00AA36B2"/>
    <w:rsid w:val="00AA3B7D"/>
    <w:rsid w:val="00AA5C80"/>
    <w:rsid w:val="00AA640C"/>
    <w:rsid w:val="00AA69B3"/>
    <w:rsid w:val="00AB056E"/>
    <w:rsid w:val="00AB27DC"/>
    <w:rsid w:val="00AB459E"/>
    <w:rsid w:val="00AB6C4D"/>
    <w:rsid w:val="00AB6C5E"/>
    <w:rsid w:val="00AC1B6D"/>
    <w:rsid w:val="00AC26A4"/>
    <w:rsid w:val="00AC2F39"/>
    <w:rsid w:val="00AC581D"/>
    <w:rsid w:val="00AC70D8"/>
    <w:rsid w:val="00AD112B"/>
    <w:rsid w:val="00AD4152"/>
    <w:rsid w:val="00AD4AC0"/>
    <w:rsid w:val="00AD5B92"/>
    <w:rsid w:val="00AD5C64"/>
    <w:rsid w:val="00AD73AE"/>
    <w:rsid w:val="00AD7F53"/>
    <w:rsid w:val="00AE0C4D"/>
    <w:rsid w:val="00AE27E3"/>
    <w:rsid w:val="00AE38F2"/>
    <w:rsid w:val="00AE630A"/>
    <w:rsid w:val="00AF1D99"/>
    <w:rsid w:val="00AF1EEA"/>
    <w:rsid w:val="00AF40CA"/>
    <w:rsid w:val="00AF624B"/>
    <w:rsid w:val="00AF706D"/>
    <w:rsid w:val="00B010A5"/>
    <w:rsid w:val="00B0114C"/>
    <w:rsid w:val="00B0254A"/>
    <w:rsid w:val="00B0292A"/>
    <w:rsid w:val="00B03240"/>
    <w:rsid w:val="00B04BED"/>
    <w:rsid w:val="00B057CA"/>
    <w:rsid w:val="00B065BB"/>
    <w:rsid w:val="00B10DF7"/>
    <w:rsid w:val="00B11542"/>
    <w:rsid w:val="00B115B3"/>
    <w:rsid w:val="00B11B64"/>
    <w:rsid w:val="00B11F1A"/>
    <w:rsid w:val="00B128EF"/>
    <w:rsid w:val="00B14B51"/>
    <w:rsid w:val="00B1712C"/>
    <w:rsid w:val="00B17807"/>
    <w:rsid w:val="00B17981"/>
    <w:rsid w:val="00B17FA9"/>
    <w:rsid w:val="00B21481"/>
    <w:rsid w:val="00B21BD9"/>
    <w:rsid w:val="00B22961"/>
    <w:rsid w:val="00B31E9A"/>
    <w:rsid w:val="00B325D6"/>
    <w:rsid w:val="00B3550D"/>
    <w:rsid w:val="00B363CB"/>
    <w:rsid w:val="00B36E75"/>
    <w:rsid w:val="00B4157C"/>
    <w:rsid w:val="00B45064"/>
    <w:rsid w:val="00B4567B"/>
    <w:rsid w:val="00B4790D"/>
    <w:rsid w:val="00B47C56"/>
    <w:rsid w:val="00B52064"/>
    <w:rsid w:val="00B53C32"/>
    <w:rsid w:val="00B54E4C"/>
    <w:rsid w:val="00B5717C"/>
    <w:rsid w:val="00B602E7"/>
    <w:rsid w:val="00B61522"/>
    <w:rsid w:val="00B6340D"/>
    <w:rsid w:val="00B64857"/>
    <w:rsid w:val="00B66148"/>
    <w:rsid w:val="00B66F05"/>
    <w:rsid w:val="00B6728F"/>
    <w:rsid w:val="00B704B4"/>
    <w:rsid w:val="00B7141B"/>
    <w:rsid w:val="00B73E1D"/>
    <w:rsid w:val="00B74B8C"/>
    <w:rsid w:val="00B75F15"/>
    <w:rsid w:val="00B81C2F"/>
    <w:rsid w:val="00B8286D"/>
    <w:rsid w:val="00B82F49"/>
    <w:rsid w:val="00B83166"/>
    <w:rsid w:val="00B83F9C"/>
    <w:rsid w:val="00B84470"/>
    <w:rsid w:val="00B8464A"/>
    <w:rsid w:val="00B865E6"/>
    <w:rsid w:val="00B87E69"/>
    <w:rsid w:val="00B904B8"/>
    <w:rsid w:val="00B9073C"/>
    <w:rsid w:val="00B9474F"/>
    <w:rsid w:val="00B96AC8"/>
    <w:rsid w:val="00B97502"/>
    <w:rsid w:val="00B979F4"/>
    <w:rsid w:val="00BA07AF"/>
    <w:rsid w:val="00BA0F7D"/>
    <w:rsid w:val="00BA27BB"/>
    <w:rsid w:val="00BA2C3D"/>
    <w:rsid w:val="00BA2F0C"/>
    <w:rsid w:val="00BA477D"/>
    <w:rsid w:val="00BA52AA"/>
    <w:rsid w:val="00BA6E29"/>
    <w:rsid w:val="00BA76C7"/>
    <w:rsid w:val="00BB0DE6"/>
    <w:rsid w:val="00BB1A95"/>
    <w:rsid w:val="00BB20BA"/>
    <w:rsid w:val="00BB2AD2"/>
    <w:rsid w:val="00BB38C1"/>
    <w:rsid w:val="00BB55BC"/>
    <w:rsid w:val="00BB72BD"/>
    <w:rsid w:val="00BC143C"/>
    <w:rsid w:val="00BC14AB"/>
    <w:rsid w:val="00BC33E5"/>
    <w:rsid w:val="00BC3A84"/>
    <w:rsid w:val="00BC3AF2"/>
    <w:rsid w:val="00BC4F9B"/>
    <w:rsid w:val="00BC5803"/>
    <w:rsid w:val="00BC5D7E"/>
    <w:rsid w:val="00BC6D4D"/>
    <w:rsid w:val="00BD2491"/>
    <w:rsid w:val="00BD2769"/>
    <w:rsid w:val="00BD4D67"/>
    <w:rsid w:val="00BD4DFF"/>
    <w:rsid w:val="00BD6893"/>
    <w:rsid w:val="00BE1353"/>
    <w:rsid w:val="00BE2A12"/>
    <w:rsid w:val="00BE35D2"/>
    <w:rsid w:val="00BF0268"/>
    <w:rsid w:val="00BF2084"/>
    <w:rsid w:val="00BF4107"/>
    <w:rsid w:val="00C0116C"/>
    <w:rsid w:val="00C023C9"/>
    <w:rsid w:val="00C0421B"/>
    <w:rsid w:val="00C0563D"/>
    <w:rsid w:val="00C05BD6"/>
    <w:rsid w:val="00C074D8"/>
    <w:rsid w:val="00C07DDF"/>
    <w:rsid w:val="00C11493"/>
    <w:rsid w:val="00C115E6"/>
    <w:rsid w:val="00C14576"/>
    <w:rsid w:val="00C145EE"/>
    <w:rsid w:val="00C15FCB"/>
    <w:rsid w:val="00C165C8"/>
    <w:rsid w:val="00C20ED3"/>
    <w:rsid w:val="00C21B34"/>
    <w:rsid w:val="00C24AC3"/>
    <w:rsid w:val="00C24FD0"/>
    <w:rsid w:val="00C26990"/>
    <w:rsid w:val="00C322D0"/>
    <w:rsid w:val="00C34AD3"/>
    <w:rsid w:val="00C3538D"/>
    <w:rsid w:val="00C35584"/>
    <w:rsid w:val="00C45C5C"/>
    <w:rsid w:val="00C45C80"/>
    <w:rsid w:val="00C473A5"/>
    <w:rsid w:val="00C47FBF"/>
    <w:rsid w:val="00C51C45"/>
    <w:rsid w:val="00C51E7E"/>
    <w:rsid w:val="00C544BD"/>
    <w:rsid w:val="00C54C2B"/>
    <w:rsid w:val="00C5535A"/>
    <w:rsid w:val="00C556D4"/>
    <w:rsid w:val="00C55897"/>
    <w:rsid w:val="00C57583"/>
    <w:rsid w:val="00C64A0E"/>
    <w:rsid w:val="00C64EF8"/>
    <w:rsid w:val="00C659C8"/>
    <w:rsid w:val="00C65CC7"/>
    <w:rsid w:val="00C65DCE"/>
    <w:rsid w:val="00C72F1A"/>
    <w:rsid w:val="00C732EC"/>
    <w:rsid w:val="00C736B9"/>
    <w:rsid w:val="00C75229"/>
    <w:rsid w:val="00C77C48"/>
    <w:rsid w:val="00C77D1B"/>
    <w:rsid w:val="00C814CE"/>
    <w:rsid w:val="00C82310"/>
    <w:rsid w:val="00C8389D"/>
    <w:rsid w:val="00C847D8"/>
    <w:rsid w:val="00C857B2"/>
    <w:rsid w:val="00C861B4"/>
    <w:rsid w:val="00C86752"/>
    <w:rsid w:val="00C87069"/>
    <w:rsid w:val="00C878CF"/>
    <w:rsid w:val="00C879F8"/>
    <w:rsid w:val="00C91629"/>
    <w:rsid w:val="00C91DDB"/>
    <w:rsid w:val="00C923BD"/>
    <w:rsid w:val="00C93F95"/>
    <w:rsid w:val="00C94866"/>
    <w:rsid w:val="00C94A5F"/>
    <w:rsid w:val="00C97348"/>
    <w:rsid w:val="00C97CAA"/>
    <w:rsid w:val="00CA145C"/>
    <w:rsid w:val="00CA16B0"/>
    <w:rsid w:val="00CA249F"/>
    <w:rsid w:val="00CA2786"/>
    <w:rsid w:val="00CA34EB"/>
    <w:rsid w:val="00CA5653"/>
    <w:rsid w:val="00CA5B31"/>
    <w:rsid w:val="00CA79A9"/>
    <w:rsid w:val="00CB13FF"/>
    <w:rsid w:val="00CB2703"/>
    <w:rsid w:val="00CB48A3"/>
    <w:rsid w:val="00CB646E"/>
    <w:rsid w:val="00CB6EAC"/>
    <w:rsid w:val="00CC2543"/>
    <w:rsid w:val="00CC3371"/>
    <w:rsid w:val="00CC64EE"/>
    <w:rsid w:val="00CC65E6"/>
    <w:rsid w:val="00CC67ED"/>
    <w:rsid w:val="00CD157A"/>
    <w:rsid w:val="00CD292E"/>
    <w:rsid w:val="00CD2C49"/>
    <w:rsid w:val="00CD35C4"/>
    <w:rsid w:val="00CD493C"/>
    <w:rsid w:val="00CD4A26"/>
    <w:rsid w:val="00CD4ACE"/>
    <w:rsid w:val="00CD511E"/>
    <w:rsid w:val="00CD5353"/>
    <w:rsid w:val="00CD6843"/>
    <w:rsid w:val="00CE1DB1"/>
    <w:rsid w:val="00CE3053"/>
    <w:rsid w:val="00CE5D26"/>
    <w:rsid w:val="00CE64E0"/>
    <w:rsid w:val="00CF0340"/>
    <w:rsid w:val="00CF04DC"/>
    <w:rsid w:val="00CF05F2"/>
    <w:rsid w:val="00CF3957"/>
    <w:rsid w:val="00CF422F"/>
    <w:rsid w:val="00CF473D"/>
    <w:rsid w:val="00D00919"/>
    <w:rsid w:val="00D03157"/>
    <w:rsid w:val="00D03C4E"/>
    <w:rsid w:val="00D043B2"/>
    <w:rsid w:val="00D04B25"/>
    <w:rsid w:val="00D059FE"/>
    <w:rsid w:val="00D07426"/>
    <w:rsid w:val="00D10441"/>
    <w:rsid w:val="00D10A9A"/>
    <w:rsid w:val="00D12F9D"/>
    <w:rsid w:val="00D137AC"/>
    <w:rsid w:val="00D13C5B"/>
    <w:rsid w:val="00D1570C"/>
    <w:rsid w:val="00D16094"/>
    <w:rsid w:val="00D17E28"/>
    <w:rsid w:val="00D17FC8"/>
    <w:rsid w:val="00D238A0"/>
    <w:rsid w:val="00D2459B"/>
    <w:rsid w:val="00D25F68"/>
    <w:rsid w:val="00D27CCE"/>
    <w:rsid w:val="00D31829"/>
    <w:rsid w:val="00D32879"/>
    <w:rsid w:val="00D34BCB"/>
    <w:rsid w:val="00D35544"/>
    <w:rsid w:val="00D355A9"/>
    <w:rsid w:val="00D35E67"/>
    <w:rsid w:val="00D35E85"/>
    <w:rsid w:val="00D4081D"/>
    <w:rsid w:val="00D40E94"/>
    <w:rsid w:val="00D42913"/>
    <w:rsid w:val="00D43BAB"/>
    <w:rsid w:val="00D507EC"/>
    <w:rsid w:val="00D50F4D"/>
    <w:rsid w:val="00D517D6"/>
    <w:rsid w:val="00D5240C"/>
    <w:rsid w:val="00D57806"/>
    <w:rsid w:val="00D615BA"/>
    <w:rsid w:val="00D61E6A"/>
    <w:rsid w:val="00D640F0"/>
    <w:rsid w:val="00D66C94"/>
    <w:rsid w:val="00D7007A"/>
    <w:rsid w:val="00D738AC"/>
    <w:rsid w:val="00D7426D"/>
    <w:rsid w:val="00D7477D"/>
    <w:rsid w:val="00D7478A"/>
    <w:rsid w:val="00D76EB7"/>
    <w:rsid w:val="00D81A0F"/>
    <w:rsid w:val="00D8209B"/>
    <w:rsid w:val="00D83051"/>
    <w:rsid w:val="00D83AC1"/>
    <w:rsid w:val="00D83C38"/>
    <w:rsid w:val="00D85713"/>
    <w:rsid w:val="00D87510"/>
    <w:rsid w:val="00D91C7D"/>
    <w:rsid w:val="00D9236E"/>
    <w:rsid w:val="00D92A82"/>
    <w:rsid w:val="00D935A7"/>
    <w:rsid w:val="00D94BB7"/>
    <w:rsid w:val="00D95ACF"/>
    <w:rsid w:val="00D96E71"/>
    <w:rsid w:val="00DA049F"/>
    <w:rsid w:val="00DA0A6B"/>
    <w:rsid w:val="00DA2852"/>
    <w:rsid w:val="00DA2DC7"/>
    <w:rsid w:val="00DA33FE"/>
    <w:rsid w:val="00DA4064"/>
    <w:rsid w:val="00DA448F"/>
    <w:rsid w:val="00DA49D8"/>
    <w:rsid w:val="00DA5B4E"/>
    <w:rsid w:val="00DB25F8"/>
    <w:rsid w:val="00DB43E9"/>
    <w:rsid w:val="00DB5609"/>
    <w:rsid w:val="00DB57B9"/>
    <w:rsid w:val="00DB60F5"/>
    <w:rsid w:val="00DB6A87"/>
    <w:rsid w:val="00DB7F85"/>
    <w:rsid w:val="00DC2E34"/>
    <w:rsid w:val="00DC3E20"/>
    <w:rsid w:val="00DC4ED8"/>
    <w:rsid w:val="00DC5463"/>
    <w:rsid w:val="00DC5498"/>
    <w:rsid w:val="00DC5A43"/>
    <w:rsid w:val="00DC6D96"/>
    <w:rsid w:val="00DC7196"/>
    <w:rsid w:val="00DD08DE"/>
    <w:rsid w:val="00DD0A39"/>
    <w:rsid w:val="00DD213E"/>
    <w:rsid w:val="00DD2168"/>
    <w:rsid w:val="00DD2ADE"/>
    <w:rsid w:val="00DD2B83"/>
    <w:rsid w:val="00DD4294"/>
    <w:rsid w:val="00DD4B9D"/>
    <w:rsid w:val="00DD66F6"/>
    <w:rsid w:val="00DD6AFA"/>
    <w:rsid w:val="00DD75B1"/>
    <w:rsid w:val="00DD77B1"/>
    <w:rsid w:val="00DE0DE4"/>
    <w:rsid w:val="00DE1608"/>
    <w:rsid w:val="00DE1DF2"/>
    <w:rsid w:val="00DE2627"/>
    <w:rsid w:val="00DE2B29"/>
    <w:rsid w:val="00DE4935"/>
    <w:rsid w:val="00DE7104"/>
    <w:rsid w:val="00DF174A"/>
    <w:rsid w:val="00DF32A4"/>
    <w:rsid w:val="00DF56BD"/>
    <w:rsid w:val="00DF638C"/>
    <w:rsid w:val="00DF6810"/>
    <w:rsid w:val="00DF6B15"/>
    <w:rsid w:val="00E00390"/>
    <w:rsid w:val="00E009F4"/>
    <w:rsid w:val="00E01222"/>
    <w:rsid w:val="00E01FFC"/>
    <w:rsid w:val="00E02D3F"/>
    <w:rsid w:val="00E04990"/>
    <w:rsid w:val="00E106B3"/>
    <w:rsid w:val="00E12DFC"/>
    <w:rsid w:val="00E132FF"/>
    <w:rsid w:val="00E1655B"/>
    <w:rsid w:val="00E24D08"/>
    <w:rsid w:val="00E24D6C"/>
    <w:rsid w:val="00E250DC"/>
    <w:rsid w:val="00E262CA"/>
    <w:rsid w:val="00E3102D"/>
    <w:rsid w:val="00E31F5C"/>
    <w:rsid w:val="00E3362A"/>
    <w:rsid w:val="00E33B07"/>
    <w:rsid w:val="00E356E5"/>
    <w:rsid w:val="00E366A7"/>
    <w:rsid w:val="00E3789E"/>
    <w:rsid w:val="00E401F7"/>
    <w:rsid w:val="00E43CCC"/>
    <w:rsid w:val="00E462C7"/>
    <w:rsid w:val="00E47FDC"/>
    <w:rsid w:val="00E51EC4"/>
    <w:rsid w:val="00E53585"/>
    <w:rsid w:val="00E54D73"/>
    <w:rsid w:val="00E54F01"/>
    <w:rsid w:val="00E56FCB"/>
    <w:rsid w:val="00E57FDD"/>
    <w:rsid w:val="00E60060"/>
    <w:rsid w:val="00E612AE"/>
    <w:rsid w:val="00E627BF"/>
    <w:rsid w:val="00E66464"/>
    <w:rsid w:val="00E66F3E"/>
    <w:rsid w:val="00E67112"/>
    <w:rsid w:val="00E70603"/>
    <w:rsid w:val="00E71EDF"/>
    <w:rsid w:val="00E72145"/>
    <w:rsid w:val="00E73FBB"/>
    <w:rsid w:val="00E76176"/>
    <w:rsid w:val="00E77C25"/>
    <w:rsid w:val="00E801E1"/>
    <w:rsid w:val="00E81F86"/>
    <w:rsid w:val="00E82996"/>
    <w:rsid w:val="00E8463F"/>
    <w:rsid w:val="00E85602"/>
    <w:rsid w:val="00E87A4D"/>
    <w:rsid w:val="00E92222"/>
    <w:rsid w:val="00E92B95"/>
    <w:rsid w:val="00E94C30"/>
    <w:rsid w:val="00E951C8"/>
    <w:rsid w:val="00E96975"/>
    <w:rsid w:val="00EA0051"/>
    <w:rsid w:val="00EA0146"/>
    <w:rsid w:val="00EA2018"/>
    <w:rsid w:val="00EA2CFA"/>
    <w:rsid w:val="00EA4251"/>
    <w:rsid w:val="00EA57CC"/>
    <w:rsid w:val="00EA5B3C"/>
    <w:rsid w:val="00EA5EA0"/>
    <w:rsid w:val="00EA6B01"/>
    <w:rsid w:val="00EA7475"/>
    <w:rsid w:val="00EB14AD"/>
    <w:rsid w:val="00EB1BF0"/>
    <w:rsid w:val="00EB1ECF"/>
    <w:rsid w:val="00EB267D"/>
    <w:rsid w:val="00EB4211"/>
    <w:rsid w:val="00EB5687"/>
    <w:rsid w:val="00EB7D8F"/>
    <w:rsid w:val="00EC0054"/>
    <w:rsid w:val="00EC0EC9"/>
    <w:rsid w:val="00EC1636"/>
    <w:rsid w:val="00EC2D52"/>
    <w:rsid w:val="00EC5C07"/>
    <w:rsid w:val="00ED14A9"/>
    <w:rsid w:val="00ED1537"/>
    <w:rsid w:val="00ED265C"/>
    <w:rsid w:val="00ED3AC4"/>
    <w:rsid w:val="00ED6CB8"/>
    <w:rsid w:val="00ED74E8"/>
    <w:rsid w:val="00ED7CD8"/>
    <w:rsid w:val="00EE3875"/>
    <w:rsid w:val="00EE4F4F"/>
    <w:rsid w:val="00EE634E"/>
    <w:rsid w:val="00EE7326"/>
    <w:rsid w:val="00EE78E4"/>
    <w:rsid w:val="00EF0780"/>
    <w:rsid w:val="00EF220D"/>
    <w:rsid w:val="00EF4780"/>
    <w:rsid w:val="00EF5BFE"/>
    <w:rsid w:val="00EF6646"/>
    <w:rsid w:val="00F02833"/>
    <w:rsid w:val="00F039BE"/>
    <w:rsid w:val="00F04F9F"/>
    <w:rsid w:val="00F05AB4"/>
    <w:rsid w:val="00F10839"/>
    <w:rsid w:val="00F122E1"/>
    <w:rsid w:val="00F13A4F"/>
    <w:rsid w:val="00F1534A"/>
    <w:rsid w:val="00F15F02"/>
    <w:rsid w:val="00F16919"/>
    <w:rsid w:val="00F2021E"/>
    <w:rsid w:val="00F22222"/>
    <w:rsid w:val="00F26200"/>
    <w:rsid w:val="00F26247"/>
    <w:rsid w:val="00F263E5"/>
    <w:rsid w:val="00F266CD"/>
    <w:rsid w:val="00F27BCF"/>
    <w:rsid w:val="00F3002B"/>
    <w:rsid w:val="00F32948"/>
    <w:rsid w:val="00F354A1"/>
    <w:rsid w:val="00F36189"/>
    <w:rsid w:val="00F4056C"/>
    <w:rsid w:val="00F40CD9"/>
    <w:rsid w:val="00F41ED9"/>
    <w:rsid w:val="00F43588"/>
    <w:rsid w:val="00F44908"/>
    <w:rsid w:val="00F44BFD"/>
    <w:rsid w:val="00F45C87"/>
    <w:rsid w:val="00F45DE1"/>
    <w:rsid w:val="00F46D0E"/>
    <w:rsid w:val="00F47812"/>
    <w:rsid w:val="00F47EFE"/>
    <w:rsid w:val="00F5009C"/>
    <w:rsid w:val="00F5119C"/>
    <w:rsid w:val="00F5134E"/>
    <w:rsid w:val="00F52304"/>
    <w:rsid w:val="00F53E5C"/>
    <w:rsid w:val="00F60E10"/>
    <w:rsid w:val="00F6163C"/>
    <w:rsid w:val="00F61F3E"/>
    <w:rsid w:val="00F62053"/>
    <w:rsid w:val="00F639CB"/>
    <w:rsid w:val="00F63F5D"/>
    <w:rsid w:val="00F64C55"/>
    <w:rsid w:val="00F662C6"/>
    <w:rsid w:val="00F66DCD"/>
    <w:rsid w:val="00F66FD7"/>
    <w:rsid w:val="00F676E2"/>
    <w:rsid w:val="00F6795B"/>
    <w:rsid w:val="00F70180"/>
    <w:rsid w:val="00F703F8"/>
    <w:rsid w:val="00F71D82"/>
    <w:rsid w:val="00F751E3"/>
    <w:rsid w:val="00F771AE"/>
    <w:rsid w:val="00F77CC2"/>
    <w:rsid w:val="00F77EDF"/>
    <w:rsid w:val="00F817BA"/>
    <w:rsid w:val="00F82A12"/>
    <w:rsid w:val="00F835F1"/>
    <w:rsid w:val="00F875EA"/>
    <w:rsid w:val="00F918BF"/>
    <w:rsid w:val="00F924D8"/>
    <w:rsid w:val="00F93750"/>
    <w:rsid w:val="00F941D4"/>
    <w:rsid w:val="00F94FC2"/>
    <w:rsid w:val="00F9653D"/>
    <w:rsid w:val="00F97388"/>
    <w:rsid w:val="00FA0627"/>
    <w:rsid w:val="00FA0A55"/>
    <w:rsid w:val="00FA1DD4"/>
    <w:rsid w:val="00FA28B3"/>
    <w:rsid w:val="00FA2F51"/>
    <w:rsid w:val="00FA3669"/>
    <w:rsid w:val="00FA47D3"/>
    <w:rsid w:val="00FA6DD9"/>
    <w:rsid w:val="00FB08B7"/>
    <w:rsid w:val="00FB2FD0"/>
    <w:rsid w:val="00FB3A3B"/>
    <w:rsid w:val="00FB4FB2"/>
    <w:rsid w:val="00FB511C"/>
    <w:rsid w:val="00FB58C5"/>
    <w:rsid w:val="00FB7784"/>
    <w:rsid w:val="00FC0D0C"/>
    <w:rsid w:val="00FC268C"/>
    <w:rsid w:val="00FC2B5D"/>
    <w:rsid w:val="00FC3390"/>
    <w:rsid w:val="00FC35DA"/>
    <w:rsid w:val="00FC5A87"/>
    <w:rsid w:val="00FC5E46"/>
    <w:rsid w:val="00FC6AFD"/>
    <w:rsid w:val="00FC6C57"/>
    <w:rsid w:val="00FC7CE2"/>
    <w:rsid w:val="00FD042D"/>
    <w:rsid w:val="00FD1BCB"/>
    <w:rsid w:val="00FD2E4F"/>
    <w:rsid w:val="00FD2E62"/>
    <w:rsid w:val="00FD33F4"/>
    <w:rsid w:val="00FD3515"/>
    <w:rsid w:val="00FD3584"/>
    <w:rsid w:val="00FD3814"/>
    <w:rsid w:val="00FD43CF"/>
    <w:rsid w:val="00FD4A8F"/>
    <w:rsid w:val="00FD5300"/>
    <w:rsid w:val="00FD534F"/>
    <w:rsid w:val="00FD6F17"/>
    <w:rsid w:val="00FE01E7"/>
    <w:rsid w:val="00FE1F11"/>
    <w:rsid w:val="00FE2002"/>
    <w:rsid w:val="00FE2633"/>
    <w:rsid w:val="00FE462C"/>
    <w:rsid w:val="00FE4AEF"/>
    <w:rsid w:val="00FE50A2"/>
    <w:rsid w:val="00FF0F04"/>
    <w:rsid w:val="00FF12D5"/>
    <w:rsid w:val="00FF2681"/>
    <w:rsid w:val="00FF2E05"/>
    <w:rsid w:val="00FF52B9"/>
    <w:rsid w:val="00FF5E5B"/>
    <w:rsid w:val="00FF62AC"/>
    <w:rsid w:val="00FF6608"/>
    <w:rsid w:val="00FF66F0"/>
    <w:rsid w:val="00FF6852"/>
    <w:rsid w:val="00FF710B"/>
    <w:rsid w:val="00FF7C73"/>
    <w:rsid w:val="375BC7EE"/>
    <w:rsid w:val="55A2B316"/>
    <w:rsid w:val="6F5C669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6E08B"/>
  <w15:chartTrackingRefBased/>
  <w15:docId w15:val="{F98B8E86-561C-467F-B6FF-C36C8C78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D85713"/>
    <w:pPr>
      <w:spacing w:after="0" w:line="276" w:lineRule="auto"/>
    </w:pPr>
    <w:rPr>
      <w:rFonts w:ascii="Times New Roman" w:eastAsia="Calibri" w:hAnsi="Times New Roman" w:cs="Arial"/>
      <w:kern w:val="0"/>
      <w:sz w:val="24"/>
      <w:szCs w:val="20"/>
      <w:lang w:val="en-US"/>
      <w14:ligatures w14:val="none"/>
    </w:rPr>
  </w:style>
  <w:style w:type="paragraph" w:styleId="Antrat1">
    <w:name w:val="heading 1"/>
    <w:aliases w:val="Forit 1 lygis,FORIT H1,Section,Heading,Appendix,stydde,app heading 1,app heading 11,app heading 12,app heading 111,app heading 13,1,1 ghost,g,ghost,H1,Kapitel,Arial 14 Fett,Arial 14 Fett1,Arial 14 Fett2,Arial 16 Fett,Datasheet title,Chapter"/>
    <w:basedOn w:val="prastasis"/>
    <w:next w:val="Antrat2"/>
    <w:link w:val="Antrat1Diagrama"/>
    <w:uiPriority w:val="9"/>
    <w:qFormat/>
    <w:rsid w:val="0005249C"/>
    <w:pPr>
      <w:keepNext/>
      <w:numPr>
        <w:numId w:val="38"/>
      </w:numPr>
      <w:spacing w:before="240" w:after="100" w:afterAutospacing="1"/>
      <w:jc w:val="both"/>
      <w:outlineLvl w:val="0"/>
    </w:pPr>
    <w:rPr>
      <w:rFonts w:cs="Times New Roman"/>
      <w:b/>
      <w:bCs/>
      <w:caps/>
      <w:kern w:val="32"/>
      <w:sz w:val="28"/>
      <w:szCs w:val="28"/>
      <w:lang w:eastAsia="lt-LT"/>
    </w:rPr>
  </w:style>
  <w:style w:type="paragraph" w:styleId="Antrat2">
    <w:name w:val="heading 2"/>
    <w:aliases w:val="Forit 2 lygmuo,FORIT H2,Title Header2,Straipsnis,2,body,H2,h2,PIM2,prop2,2 headline,h,pc plus heading2,A.B.C.,Abschnitt,Arial 12 Fett Kursiv,TF-Overskrit 2,H21,H22,H23,H24,H25,H26,H27,H28,H29,H210,H211,H212,H213,H214,H215,H216,H217,H221,H231"/>
    <w:basedOn w:val="prastasis"/>
    <w:next w:val="prastasis"/>
    <w:link w:val="Antrat2Diagrama"/>
    <w:qFormat/>
    <w:rsid w:val="0005249C"/>
    <w:pPr>
      <w:keepNext/>
      <w:keepLines/>
      <w:numPr>
        <w:ilvl w:val="1"/>
        <w:numId w:val="38"/>
      </w:numPr>
      <w:tabs>
        <w:tab w:val="left" w:pos="709"/>
      </w:tabs>
      <w:spacing w:before="100" w:beforeAutospacing="1" w:after="100" w:afterAutospacing="1"/>
      <w:outlineLvl w:val="1"/>
    </w:pPr>
    <w:rPr>
      <w:rFonts w:cs="Times New Roman"/>
      <w:b/>
      <w:bCs/>
      <w:iCs/>
      <w:caps/>
      <w:szCs w:val="32"/>
      <w:lang w:val="lt-LT" w:eastAsia="lt-LT"/>
    </w:rPr>
  </w:style>
  <w:style w:type="paragraph" w:styleId="Antrat3">
    <w:name w:val="heading 3"/>
    <w:aliases w:val="Forit 3 lygmuo,Section Header3,Sub-Clause Paragraph,l3,3,h3,H3,3heading,heading 3,3 bullet,b,bullet,SECOND,Second,BLANK2,4 bullet,bdullet,pc heading3,1.2.3.,Org Heading 1,h1,Unterabschnitt,Arial 12 Fett,3m,prop3,TF-Overskrift 3,CT,H31,l31,CT1"/>
    <w:basedOn w:val="Antrat4"/>
    <w:next w:val="prastasis"/>
    <w:link w:val="Antrat3Diagrama"/>
    <w:autoRedefine/>
    <w:qFormat/>
    <w:rsid w:val="008A5937"/>
    <w:pPr>
      <w:numPr>
        <w:ilvl w:val="2"/>
      </w:numPr>
      <w:outlineLvl w:val="2"/>
    </w:pPr>
  </w:style>
  <w:style w:type="paragraph" w:styleId="Antrat4">
    <w:name w:val="heading 4"/>
    <w:aliases w:val="Forit 4 lygmuo,FORIT H3,Sub-Clause Sub-paragraph,Heading 4 Char Char Char Char,I4,4,l4,heading4,I41,41,l41,heading41,h4,4heading,H4,4 dash,d,Ref Heading 1,rh1,Unterunterabschnitt,Heading4,H4-Heading 4,a.,heading 4,TF-Overskrift 4,H41,H42"/>
    <w:basedOn w:val="prastasis"/>
    <w:next w:val="prastasis"/>
    <w:link w:val="Antrat4Diagrama"/>
    <w:autoRedefine/>
    <w:uiPriority w:val="9"/>
    <w:qFormat/>
    <w:rsid w:val="0005249C"/>
    <w:pPr>
      <w:keepNext/>
      <w:numPr>
        <w:ilvl w:val="3"/>
        <w:numId w:val="38"/>
      </w:numPr>
      <w:spacing w:before="240" w:after="240"/>
      <w:jc w:val="both"/>
      <w:outlineLvl w:val="3"/>
    </w:pPr>
    <w:rPr>
      <w:rFonts w:eastAsia="Times New Roman" w:cs="Times New Roman"/>
      <w:b/>
      <w:bCs/>
      <w:szCs w:val="24"/>
      <w:lang w:val="lt-LT" w:eastAsia="lt-LT"/>
    </w:rPr>
  </w:style>
  <w:style w:type="paragraph" w:styleId="Antrat5">
    <w:name w:val="heading 5"/>
    <w:aliases w:val="FORIT 5 lygis"/>
    <w:basedOn w:val="prastasis"/>
    <w:next w:val="prastasis"/>
    <w:link w:val="Antrat5Diagrama"/>
    <w:uiPriority w:val="9"/>
    <w:qFormat/>
    <w:rsid w:val="0005249C"/>
    <w:pPr>
      <w:keepNext/>
      <w:numPr>
        <w:ilvl w:val="4"/>
        <w:numId w:val="38"/>
      </w:numPr>
      <w:spacing w:before="120" w:after="120"/>
      <w:outlineLvl w:val="4"/>
    </w:pPr>
    <w:rPr>
      <w:rFonts w:eastAsia="Times New Roman"/>
      <w:b/>
      <w:bCs/>
      <w:iCs/>
      <w:szCs w:val="26"/>
    </w:rPr>
  </w:style>
  <w:style w:type="paragraph" w:styleId="Antrat6">
    <w:name w:val="heading 6"/>
    <w:aliases w:val="PIM 6,6,Annex Heading 1"/>
    <w:basedOn w:val="prastasis"/>
    <w:next w:val="prastasis"/>
    <w:link w:val="Antrat6Diagrama"/>
    <w:uiPriority w:val="99"/>
    <w:qFormat/>
    <w:rsid w:val="0005249C"/>
    <w:pPr>
      <w:numPr>
        <w:ilvl w:val="5"/>
        <w:numId w:val="38"/>
      </w:numPr>
      <w:spacing w:before="100" w:beforeAutospacing="1" w:after="100" w:afterAutospacing="1"/>
      <w:outlineLvl w:val="5"/>
    </w:pPr>
    <w:rPr>
      <w:rFonts w:eastAsia="Times New Roman"/>
      <w:b/>
      <w:lang w:val="lt-LT" w:eastAsia="lt-LT"/>
    </w:rPr>
  </w:style>
  <w:style w:type="paragraph" w:styleId="Antrat7">
    <w:name w:val="heading 7"/>
    <w:aliases w:val="LKIIS specifikacija,PIM 7,Annex Heading 2"/>
    <w:basedOn w:val="prastasis"/>
    <w:next w:val="prastasis"/>
    <w:link w:val="Antrat7Diagrama"/>
    <w:uiPriority w:val="99"/>
    <w:unhideWhenUsed/>
    <w:qFormat/>
    <w:rsid w:val="0005249C"/>
    <w:pPr>
      <w:keepNext/>
      <w:keepLines/>
      <w:spacing w:before="100" w:beforeAutospacing="1" w:after="100" w:afterAutospacing="1"/>
      <w:ind w:left="1296" w:hanging="1296"/>
      <w:outlineLvl w:val="6"/>
    </w:pPr>
    <w:rPr>
      <w:rFonts w:eastAsiaTheme="majorEastAsia"/>
      <w:iCs/>
    </w:rPr>
  </w:style>
  <w:style w:type="paragraph" w:styleId="Antrat8">
    <w:name w:val="heading 8"/>
    <w:basedOn w:val="prastasis"/>
    <w:next w:val="prastasis"/>
    <w:link w:val="Antrat8Diagrama"/>
    <w:uiPriority w:val="9"/>
    <w:unhideWhenUsed/>
    <w:qFormat/>
    <w:rsid w:val="0005249C"/>
    <w:pPr>
      <w:keepNext/>
      <w:keepLines/>
      <w:numPr>
        <w:ilvl w:val="7"/>
        <w:numId w:val="38"/>
      </w:numPr>
      <w:spacing w:before="100" w:beforeAutospacing="1" w:after="100" w:afterAutospacing="1"/>
      <w:outlineLvl w:val="7"/>
    </w:pPr>
    <w:rPr>
      <w:rFonts w:eastAsia="Times New Roman"/>
      <w:lang w:bidi="en-US"/>
    </w:rPr>
  </w:style>
  <w:style w:type="paragraph" w:styleId="Antrat9">
    <w:name w:val="heading 9"/>
    <w:aliases w:val="PIM 9,Annex Heading 4"/>
    <w:basedOn w:val="prastasis"/>
    <w:next w:val="prastasis"/>
    <w:link w:val="Antrat9Diagrama"/>
    <w:uiPriority w:val="99"/>
    <w:unhideWhenUsed/>
    <w:qFormat/>
    <w:rsid w:val="0005249C"/>
    <w:pPr>
      <w:keepNext/>
      <w:keepLines/>
      <w:spacing w:before="100" w:beforeAutospacing="1" w:after="100" w:afterAutospacing="1"/>
      <w:ind w:left="1584" w:hanging="1584"/>
      <w:outlineLvl w:val="8"/>
    </w:pPr>
    <w:rPr>
      <w:rFonts w:eastAsia="Times New Roman"/>
      <w:iCs/>
      <w:lang w:bidi="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Forit 1 lygis Diagrama,FORIT H1 Diagrama,Section Diagrama,Heading Diagrama,Appendix Diagrama,stydde Diagrama,app heading 1 Diagrama,app heading 11 Diagrama,app heading 12 Diagrama,app heading 111 Diagrama,app heading 13 Diagrama"/>
    <w:basedOn w:val="Numatytasispastraiposriftas"/>
    <w:link w:val="Antrat1"/>
    <w:uiPriority w:val="9"/>
    <w:rsid w:val="0005249C"/>
    <w:rPr>
      <w:rFonts w:ascii="Times New Roman" w:eastAsia="Calibri" w:hAnsi="Times New Roman" w:cs="Times New Roman"/>
      <w:b/>
      <w:bCs/>
      <w:caps/>
      <w:kern w:val="32"/>
      <w:sz w:val="28"/>
      <w:szCs w:val="28"/>
      <w:lang w:val="en-US" w:eastAsia="lt-LT"/>
      <w14:ligatures w14:val="none"/>
    </w:rPr>
  </w:style>
  <w:style w:type="character" w:customStyle="1" w:styleId="Antrat2Diagrama">
    <w:name w:val="Antraštė 2 Diagrama"/>
    <w:aliases w:val="Forit 2 lygmuo Diagrama,FORIT H2 Diagrama,Title Header2 Diagrama,Straipsnis Diagrama,2 Diagrama,body Diagrama,H2 Diagrama,h2 Diagrama,PIM2 Diagrama,prop2 Diagrama,2 headline Diagrama,h Diagrama,pc plus heading2 Diagrama,H21 Diagrama"/>
    <w:basedOn w:val="Numatytasispastraiposriftas"/>
    <w:link w:val="Antrat2"/>
    <w:rsid w:val="0005249C"/>
    <w:rPr>
      <w:rFonts w:ascii="Times New Roman" w:eastAsia="Calibri" w:hAnsi="Times New Roman" w:cs="Times New Roman"/>
      <w:b/>
      <w:bCs/>
      <w:iCs/>
      <w:caps/>
      <w:kern w:val="0"/>
      <w:sz w:val="24"/>
      <w:szCs w:val="32"/>
      <w:lang w:eastAsia="lt-LT"/>
      <w14:ligatures w14:val="none"/>
    </w:rPr>
  </w:style>
  <w:style w:type="character" w:customStyle="1" w:styleId="Antrat3Diagrama">
    <w:name w:val="Antraštė 3 Diagrama"/>
    <w:aliases w:val="Forit 3 lygmuo Diagrama,Section Header3 Diagrama,Sub-Clause Paragraph Diagrama,l3 Diagrama,3 Diagrama,h3 Diagrama,H3 Diagrama,3heading Diagrama,heading 3 Diagrama,3 bullet Diagrama,b Diagrama,bullet Diagrama,SECOND Diagrama"/>
    <w:basedOn w:val="Numatytasispastraiposriftas"/>
    <w:link w:val="Antrat3"/>
    <w:rsid w:val="008A5937"/>
    <w:rPr>
      <w:rFonts w:ascii="Times New Roman" w:eastAsia="Times New Roman" w:hAnsi="Times New Roman" w:cs="Times New Roman"/>
      <w:b/>
      <w:bCs/>
      <w:kern w:val="0"/>
      <w:sz w:val="24"/>
      <w:szCs w:val="24"/>
      <w:lang w:eastAsia="lt-LT"/>
      <w14:ligatures w14:val="none"/>
    </w:rPr>
  </w:style>
  <w:style w:type="character" w:customStyle="1" w:styleId="Antrat4Diagrama">
    <w:name w:val="Antraštė 4 Diagrama"/>
    <w:aliases w:val="Forit 4 lygmuo Diagrama,FORIT H3 Diagrama,Sub-Clause Sub-paragraph Diagrama,Heading 4 Char Char Char Char Diagrama,I4 Diagrama,4 Diagrama,l4 Diagrama,heading4 Diagrama,I41 Diagrama,41 Diagrama,l41 Diagrama,heading41 Diagrama"/>
    <w:basedOn w:val="Numatytasispastraiposriftas"/>
    <w:link w:val="Antrat4"/>
    <w:uiPriority w:val="9"/>
    <w:rsid w:val="0005249C"/>
    <w:rPr>
      <w:rFonts w:ascii="Times New Roman" w:eastAsia="Times New Roman" w:hAnsi="Times New Roman" w:cs="Times New Roman"/>
      <w:b/>
      <w:bCs/>
      <w:kern w:val="0"/>
      <w:sz w:val="24"/>
      <w:szCs w:val="24"/>
      <w:lang w:eastAsia="lt-LT"/>
      <w14:ligatures w14:val="none"/>
    </w:rPr>
  </w:style>
  <w:style w:type="character" w:customStyle="1" w:styleId="Antrat5Diagrama">
    <w:name w:val="Antraštė 5 Diagrama"/>
    <w:aliases w:val="FORIT 5 lygis Diagrama"/>
    <w:basedOn w:val="Numatytasispastraiposriftas"/>
    <w:link w:val="Antrat5"/>
    <w:uiPriority w:val="9"/>
    <w:rsid w:val="0005249C"/>
    <w:rPr>
      <w:rFonts w:ascii="Times New Roman" w:eastAsia="Times New Roman" w:hAnsi="Times New Roman" w:cs="Arial"/>
      <w:b/>
      <w:bCs/>
      <w:iCs/>
      <w:kern w:val="0"/>
      <w:sz w:val="24"/>
      <w:szCs w:val="26"/>
      <w:lang w:val="en-US"/>
      <w14:ligatures w14:val="none"/>
    </w:rPr>
  </w:style>
  <w:style w:type="character" w:customStyle="1" w:styleId="Antrat6Diagrama">
    <w:name w:val="Antraštė 6 Diagrama"/>
    <w:aliases w:val="PIM 6 Diagrama,6 Diagrama,Annex Heading 1 Diagrama"/>
    <w:basedOn w:val="Numatytasispastraiposriftas"/>
    <w:link w:val="Antrat6"/>
    <w:uiPriority w:val="99"/>
    <w:rsid w:val="0005249C"/>
    <w:rPr>
      <w:rFonts w:ascii="Times New Roman" w:eastAsia="Times New Roman" w:hAnsi="Times New Roman" w:cs="Arial"/>
      <w:b/>
      <w:kern w:val="0"/>
      <w:sz w:val="24"/>
      <w:szCs w:val="20"/>
      <w:lang w:eastAsia="lt-LT"/>
      <w14:ligatures w14:val="none"/>
    </w:rPr>
  </w:style>
  <w:style w:type="character" w:customStyle="1" w:styleId="Antrat7Diagrama">
    <w:name w:val="Antraštė 7 Diagrama"/>
    <w:aliases w:val="LKIIS specifikacija Diagrama,PIM 7 Diagrama,Annex Heading 2 Diagrama"/>
    <w:basedOn w:val="Numatytasispastraiposriftas"/>
    <w:link w:val="Antrat7"/>
    <w:uiPriority w:val="99"/>
    <w:rsid w:val="0005249C"/>
    <w:rPr>
      <w:rFonts w:ascii="Times New Roman" w:eastAsiaTheme="majorEastAsia" w:hAnsi="Times New Roman" w:cs="Arial"/>
      <w:iCs/>
      <w:kern w:val="0"/>
      <w:sz w:val="24"/>
      <w:szCs w:val="20"/>
      <w:lang w:val="en-US"/>
      <w14:ligatures w14:val="none"/>
    </w:rPr>
  </w:style>
  <w:style w:type="character" w:customStyle="1" w:styleId="Antrat8Diagrama">
    <w:name w:val="Antraštė 8 Diagrama"/>
    <w:basedOn w:val="Numatytasispastraiposriftas"/>
    <w:link w:val="Antrat8"/>
    <w:uiPriority w:val="9"/>
    <w:rsid w:val="0005249C"/>
    <w:rPr>
      <w:rFonts w:ascii="Times New Roman" w:eastAsia="Times New Roman" w:hAnsi="Times New Roman" w:cs="Arial"/>
      <w:kern w:val="0"/>
      <w:sz w:val="24"/>
      <w:szCs w:val="20"/>
      <w:lang w:val="en-US" w:bidi="en-US"/>
      <w14:ligatures w14:val="none"/>
    </w:rPr>
  </w:style>
  <w:style w:type="character" w:customStyle="1" w:styleId="Antrat9Diagrama">
    <w:name w:val="Antraštė 9 Diagrama"/>
    <w:aliases w:val="PIM 9 Diagrama,Annex Heading 4 Diagrama"/>
    <w:basedOn w:val="Numatytasispastraiposriftas"/>
    <w:link w:val="Antrat9"/>
    <w:uiPriority w:val="99"/>
    <w:rsid w:val="0005249C"/>
    <w:rPr>
      <w:rFonts w:ascii="Times New Roman" w:eastAsia="Times New Roman" w:hAnsi="Times New Roman" w:cs="Arial"/>
      <w:iCs/>
      <w:kern w:val="0"/>
      <w:sz w:val="24"/>
      <w:szCs w:val="20"/>
      <w:lang w:val="en-US" w:bidi="en-US"/>
      <w14:ligatures w14:val="none"/>
    </w:rPr>
  </w:style>
  <w:style w:type="paragraph" w:customStyle="1" w:styleId="1BULarial">
    <w:name w:val="1BUL_arial"/>
    <w:basedOn w:val="prastasis"/>
    <w:link w:val="1BULarialChar"/>
    <w:qFormat/>
    <w:rsid w:val="0005249C"/>
    <w:pPr>
      <w:numPr>
        <w:numId w:val="1"/>
      </w:numPr>
      <w:contextualSpacing/>
      <w:jc w:val="both"/>
    </w:pPr>
    <w:rPr>
      <w:rFonts w:eastAsia="Times New Roman"/>
      <w:szCs w:val="18"/>
      <w:lang w:val="lt-LT" w:eastAsia="lt-LT"/>
    </w:rPr>
  </w:style>
  <w:style w:type="character" w:customStyle="1" w:styleId="1BULarialChar">
    <w:name w:val="1BUL_arial Char"/>
    <w:basedOn w:val="Numatytasispastraiposriftas"/>
    <w:link w:val="1BULarial"/>
    <w:rsid w:val="0005249C"/>
    <w:rPr>
      <w:rFonts w:ascii="Times New Roman" w:eastAsia="Times New Roman" w:hAnsi="Times New Roman" w:cs="Arial"/>
      <w:kern w:val="0"/>
      <w:sz w:val="24"/>
      <w:szCs w:val="18"/>
      <w:lang w:eastAsia="lt-LT"/>
      <w14:ligatures w14:val="none"/>
    </w:rPr>
  </w:style>
  <w:style w:type="paragraph" w:customStyle="1" w:styleId="1NUMarial">
    <w:name w:val="1NUM_arial"/>
    <w:basedOn w:val="prastasis"/>
    <w:link w:val="1NUMarialChar"/>
    <w:qFormat/>
    <w:rsid w:val="0005249C"/>
    <w:pPr>
      <w:numPr>
        <w:numId w:val="6"/>
      </w:numPr>
      <w:contextualSpacing/>
      <w:jc w:val="both"/>
    </w:pPr>
    <w:rPr>
      <w:lang w:val="lt-LT" w:eastAsia="lt-LT"/>
    </w:rPr>
  </w:style>
  <w:style w:type="character" w:customStyle="1" w:styleId="1NUMarialChar">
    <w:name w:val="1NUM_arial Char"/>
    <w:basedOn w:val="Numatytasispastraiposriftas"/>
    <w:link w:val="1NUMarial"/>
    <w:rsid w:val="0005249C"/>
    <w:rPr>
      <w:rFonts w:ascii="Times New Roman" w:eastAsia="Calibri" w:hAnsi="Times New Roman" w:cs="Arial"/>
      <w:kern w:val="0"/>
      <w:sz w:val="24"/>
      <w:szCs w:val="20"/>
      <w:lang w:eastAsia="lt-LT"/>
      <w14:ligatures w14:val="none"/>
    </w:rPr>
  </w:style>
  <w:style w:type="paragraph" w:customStyle="1" w:styleId="2BULarial">
    <w:name w:val="2BUL_arial"/>
    <w:basedOn w:val="prastasis"/>
    <w:link w:val="2BULarialChar"/>
    <w:qFormat/>
    <w:rsid w:val="0005249C"/>
    <w:pPr>
      <w:numPr>
        <w:numId w:val="36"/>
      </w:numPr>
      <w:tabs>
        <w:tab w:val="left" w:pos="851"/>
      </w:tabs>
      <w:contextualSpacing/>
      <w:jc w:val="both"/>
    </w:pPr>
    <w:rPr>
      <w:rFonts w:eastAsia="Times New Roman"/>
      <w:szCs w:val="18"/>
      <w:lang w:eastAsia="lt-LT"/>
    </w:rPr>
  </w:style>
  <w:style w:type="character" w:customStyle="1" w:styleId="2BULarialChar">
    <w:name w:val="2BUL_arial Char"/>
    <w:basedOn w:val="Numatytasispastraiposriftas"/>
    <w:link w:val="2BULarial"/>
    <w:rsid w:val="0005249C"/>
    <w:rPr>
      <w:rFonts w:ascii="Times New Roman" w:eastAsia="Times New Roman" w:hAnsi="Times New Roman" w:cs="Arial"/>
      <w:kern w:val="0"/>
      <w:sz w:val="24"/>
      <w:szCs w:val="18"/>
      <w:lang w:val="en-US" w:eastAsia="lt-LT"/>
      <w14:ligatures w14:val="none"/>
    </w:rPr>
  </w:style>
  <w:style w:type="paragraph" w:customStyle="1" w:styleId="2NUMarial">
    <w:name w:val="2NUM_arial"/>
    <w:basedOn w:val="prastasis"/>
    <w:link w:val="2NUMarialChar"/>
    <w:qFormat/>
    <w:rsid w:val="0005249C"/>
    <w:pPr>
      <w:ind w:left="792" w:hanging="432"/>
      <w:contextualSpacing/>
      <w:jc w:val="both"/>
    </w:pPr>
  </w:style>
  <w:style w:type="character" w:customStyle="1" w:styleId="2NUMarialChar">
    <w:name w:val="2NUM_arial Char"/>
    <w:basedOn w:val="Numatytasispastraiposriftas"/>
    <w:link w:val="2NUMarial"/>
    <w:rsid w:val="0005249C"/>
    <w:rPr>
      <w:rFonts w:ascii="Times New Roman" w:eastAsia="Calibri" w:hAnsi="Times New Roman" w:cs="Arial"/>
      <w:kern w:val="0"/>
      <w:sz w:val="24"/>
      <w:szCs w:val="20"/>
      <w:lang w:val="en-US"/>
      <w14:ligatures w14:val="none"/>
    </w:rPr>
  </w:style>
  <w:style w:type="paragraph" w:customStyle="1" w:styleId="3BULarial">
    <w:name w:val="3BUL_arial"/>
    <w:basedOn w:val="prastasis"/>
    <w:link w:val="3BULarialChar"/>
    <w:qFormat/>
    <w:rsid w:val="0005249C"/>
    <w:pPr>
      <w:numPr>
        <w:ilvl w:val="1"/>
        <w:numId w:val="2"/>
      </w:numPr>
      <w:contextualSpacing/>
      <w:jc w:val="both"/>
    </w:pPr>
    <w:rPr>
      <w:rFonts w:eastAsia="Times New Roman"/>
      <w:lang w:eastAsia="lt-LT"/>
    </w:rPr>
  </w:style>
  <w:style w:type="character" w:customStyle="1" w:styleId="3BULarialChar">
    <w:name w:val="3BUL_arial Char"/>
    <w:basedOn w:val="Numatytasispastraiposriftas"/>
    <w:link w:val="3BULarial"/>
    <w:rsid w:val="0005249C"/>
    <w:rPr>
      <w:rFonts w:ascii="Times New Roman" w:eastAsia="Times New Roman" w:hAnsi="Times New Roman" w:cs="Arial"/>
      <w:kern w:val="0"/>
      <w:sz w:val="24"/>
      <w:szCs w:val="20"/>
      <w:lang w:val="en-US" w:eastAsia="lt-LT"/>
      <w14:ligatures w14:val="none"/>
    </w:rPr>
  </w:style>
  <w:style w:type="paragraph" w:customStyle="1" w:styleId="3NUMarial">
    <w:name w:val="3NUM_arial"/>
    <w:basedOn w:val="prastasis"/>
    <w:link w:val="3NUMarialChar"/>
    <w:qFormat/>
    <w:rsid w:val="0005249C"/>
    <w:pPr>
      <w:numPr>
        <w:ilvl w:val="2"/>
        <w:numId w:val="7"/>
      </w:numPr>
      <w:tabs>
        <w:tab w:val="left" w:pos="1418"/>
      </w:tabs>
      <w:contextualSpacing/>
      <w:jc w:val="both"/>
    </w:pPr>
    <w:rPr>
      <w:rFonts w:eastAsia="Times New Roman"/>
      <w:lang w:val="lt-LT"/>
    </w:rPr>
  </w:style>
  <w:style w:type="character" w:customStyle="1" w:styleId="3NUMarialChar">
    <w:name w:val="3NUM_arial Char"/>
    <w:basedOn w:val="Numatytasispastraiposriftas"/>
    <w:link w:val="3NUMarial"/>
    <w:rsid w:val="0005249C"/>
    <w:rPr>
      <w:rFonts w:ascii="Times New Roman" w:eastAsia="Times New Roman" w:hAnsi="Times New Roman" w:cs="Arial"/>
      <w:kern w:val="0"/>
      <w:sz w:val="24"/>
      <w:szCs w:val="20"/>
      <w14:ligatures w14:val="none"/>
    </w:rPr>
  </w:style>
  <w:style w:type="paragraph" w:customStyle="1" w:styleId="Lentekstasarial">
    <w:name w:val="Len_tekstas_arial"/>
    <w:basedOn w:val="prastasis"/>
    <w:link w:val="LentekstasarialChar"/>
    <w:qFormat/>
    <w:rsid w:val="0005249C"/>
    <w:pPr>
      <w:spacing w:before="120" w:after="120"/>
      <w:jc w:val="both"/>
    </w:pPr>
    <w:rPr>
      <w:sz w:val="18"/>
      <w:szCs w:val="18"/>
    </w:rPr>
  </w:style>
  <w:style w:type="character" w:customStyle="1" w:styleId="LentekstasarialChar">
    <w:name w:val="Len_tekstas_arial Char"/>
    <w:basedOn w:val="Numatytasispastraiposriftas"/>
    <w:link w:val="Lentekstasarial"/>
    <w:rsid w:val="0005249C"/>
    <w:rPr>
      <w:rFonts w:ascii="Times New Roman" w:eastAsia="Calibri" w:hAnsi="Times New Roman" w:cs="Arial"/>
      <w:kern w:val="0"/>
      <w:sz w:val="18"/>
      <w:szCs w:val="18"/>
      <w:lang w:val="en-US"/>
      <w14:ligatures w14:val="none"/>
    </w:rPr>
  </w:style>
  <w:style w:type="paragraph" w:customStyle="1" w:styleId="LENBUL1arial">
    <w:name w:val="LEN_BUL1_arial"/>
    <w:basedOn w:val="Lentekstasarial"/>
    <w:link w:val="LENBUL1arialChar"/>
    <w:qFormat/>
    <w:rsid w:val="0005249C"/>
    <w:pPr>
      <w:tabs>
        <w:tab w:val="left" w:pos="296"/>
        <w:tab w:val="left" w:pos="479"/>
      </w:tabs>
      <w:ind w:left="720" w:hanging="360"/>
      <w:contextualSpacing/>
    </w:pPr>
  </w:style>
  <w:style w:type="character" w:customStyle="1" w:styleId="LENBUL1arialChar">
    <w:name w:val="LEN_BUL1_arial Char"/>
    <w:basedOn w:val="LentekstasarialChar"/>
    <w:link w:val="LENBUL1arial"/>
    <w:rsid w:val="0005249C"/>
    <w:rPr>
      <w:rFonts w:ascii="Times New Roman" w:eastAsia="Calibri" w:hAnsi="Times New Roman" w:cs="Arial"/>
      <w:kern w:val="0"/>
      <w:sz w:val="18"/>
      <w:szCs w:val="18"/>
      <w:lang w:val="en-US"/>
      <w14:ligatures w14:val="none"/>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prastasis"/>
    <w:link w:val="AntratsDiagrama"/>
    <w:uiPriority w:val="99"/>
    <w:unhideWhenUsed/>
    <w:rsid w:val="0005249C"/>
    <w:pPr>
      <w:tabs>
        <w:tab w:val="center" w:pos="4680"/>
        <w:tab w:val="right" w:pos="9360"/>
      </w:tabs>
      <w:spacing w:line="240" w:lineRule="auto"/>
    </w:p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rsid w:val="0005249C"/>
    <w:rPr>
      <w:rFonts w:ascii="Times New Roman" w:eastAsia="Calibri" w:hAnsi="Times New Roman" w:cs="Arial"/>
      <w:kern w:val="0"/>
      <w:sz w:val="24"/>
      <w:szCs w:val="20"/>
      <w:lang w:val="en-US"/>
      <w14:ligatures w14:val="none"/>
    </w:rPr>
  </w:style>
  <w:style w:type="paragraph" w:customStyle="1" w:styleId="LenBUL2arial">
    <w:name w:val="Len_BUL2_arial"/>
    <w:basedOn w:val="LENBUL1arial"/>
    <w:link w:val="LenBUL2arialChar"/>
    <w:qFormat/>
    <w:rsid w:val="0005249C"/>
    <w:pPr>
      <w:numPr>
        <w:numId w:val="3"/>
      </w:numPr>
      <w:tabs>
        <w:tab w:val="clear" w:pos="479"/>
        <w:tab w:val="left" w:pos="459"/>
      </w:tabs>
    </w:pPr>
  </w:style>
  <w:style w:type="character" w:customStyle="1" w:styleId="LenBUL2arialChar">
    <w:name w:val="Len_BUL2_arial Char"/>
    <w:basedOn w:val="LENBUL1arialChar"/>
    <w:link w:val="LenBUL2arial"/>
    <w:rsid w:val="0005249C"/>
    <w:rPr>
      <w:rFonts w:ascii="Times New Roman" w:eastAsia="Calibri" w:hAnsi="Times New Roman" w:cs="Arial"/>
      <w:kern w:val="0"/>
      <w:sz w:val="18"/>
      <w:szCs w:val="18"/>
      <w:lang w:val="en-US"/>
      <w14:ligatures w14:val="none"/>
    </w:rPr>
  </w:style>
  <w:style w:type="paragraph" w:customStyle="1" w:styleId="LenBUL3arial">
    <w:name w:val="Len_BUL3_arial"/>
    <w:basedOn w:val="LENBUL1arial"/>
    <w:link w:val="LenBUL3arialChar"/>
    <w:qFormat/>
    <w:rsid w:val="0005249C"/>
    <w:pPr>
      <w:numPr>
        <w:ilvl w:val="1"/>
        <w:numId w:val="4"/>
      </w:numPr>
      <w:tabs>
        <w:tab w:val="left" w:pos="526"/>
        <w:tab w:val="left" w:pos="806"/>
      </w:tabs>
    </w:pPr>
  </w:style>
  <w:style w:type="character" w:customStyle="1" w:styleId="LenBUL3arialChar">
    <w:name w:val="Len_BUL3_arial Char"/>
    <w:basedOn w:val="LENBUL1arialChar"/>
    <w:link w:val="LenBUL3arial"/>
    <w:rsid w:val="0005249C"/>
    <w:rPr>
      <w:rFonts w:ascii="Times New Roman" w:eastAsia="Calibri" w:hAnsi="Times New Roman" w:cs="Arial"/>
      <w:kern w:val="0"/>
      <w:sz w:val="18"/>
      <w:szCs w:val="18"/>
      <w:lang w:val="en-US"/>
      <w14:ligatures w14:val="none"/>
    </w:rPr>
  </w:style>
  <w:style w:type="paragraph" w:customStyle="1" w:styleId="Lenheadarial">
    <w:name w:val="Len_head_arial"/>
    <w:basedOn w:val="prastasis"/>
    <w:link w:val="LenheadarialChar"/>
    <w:qFormat/>
    <w:rsid w:val="0005249C"/>
    <w:pPr>
      <w:spacing w:before="120" w:after="120"/>
    </w:pPr>
    <w:rPr>
      <w:color w:val="FFFFFF" w:themeColor="background1"/>
      <w:sz w:val="18"/>
    </w:rPr>
  </w:style>
  <w:style w:type="character" w:customStyle="1" w:styleId="LenheadarialChar">
    <w:name w:val="Len_head_arial Char"/>
    <w:basedOn w:val="Numatytasispastraiposriftas"/>
    <w:link w:val="Lenheadarial"/>
    <w:rsid w:val="0005249C"/>
    <w:rPr>
      <w:rFonts w:ascii="Times New Roman" w:eastAsia="Calibri" w:hAnsi="Times New Roman" w:cs="Arial"/>
      <w:color w:val="FFFFFF" w:themeColor="background1"/>
      <w:kern w:val="0"/>
      <w:sz w:val="18"/>
      <w:szCs w:val="20"/>
      <w:lang w:val="en-US"/>
      <w14:ligatures w14:val="none"/>
    </w:rPr>
  </w:style>
  <w:style w:type="paragraph" w:customStyle="1" w:styleId="LenNUM1arial">
    <w:name w:val="Len_NUM1_arial"/>
    <w:basedOn w:val="1NUMarial"/>
    <w:link w:val="LenNUM1arialChar"/>
    <w:qFormat/>
    <w:rsid w:val="0005249C"/>
    <w:pPr>
      <w:numPr>
        <w:numId w:val="0"/>
      </w:numPr>
      <w:spacing w:before="100" w:beforeAutospacing="1" w:after="100" w:afterAutospacing="1"/>
      <w:ind w:left="357" w:hanging="357"/>
    </w:pPr>
    <w:rPr>
      <w:sz w:val="18"/>
      <w:szCs w:val="18"/>
    </w:rPr>
  </w:style>
  <w:style w:type="character" w:customStyle="1" w:styleId="LenNUM1arialChar">
    <w:name w:val="Len_NUM1_arial Char"/>
    <w:basedOn w:val="1NUMarialChar"/>
    <w:link w:val="LenNUM1arial"/>
    <w:rsid w:val="0005249C"/>
    <w:rPr>
      <w:rFonts w:ascii="Times New Roman" w:eastAsia="Calibri" w:hAnsi="Times New Roman" w:cs="Arial"/>
      <w:kern w:val="0"/>
      <w:sz w:val="18"/>
      <w:szCs w:val="18"/>
      <w:lang w:eastAsia="lt-LT"/>
      <w14:ligatures w14:val="none"/>
    </w:rPr>
  </w:style>
  <w:style w:type="paragraph" w:customStyle="1" w:styleId="LenNUM2arial">
    <w:name w:val="Len_NUM2_arial"/>
    <w:basedOn w:val="1NUMarial"/>
    <w:link w:val="LenNUM2arialChar"/>
    <w:qFormat/>
    <w:rsid w:val="0005249C"/>
    <w:pPr>
      <w:numPr>
        <w:ilvl w:val="1"/>
        <w:numId w:val="5"/>
      </w:numPr>
      <w:spacing w:before="120"/>
    </w:pPr>
    <w:rPr>
      <w:sz w:val="18"/>
      <w:szCs w:val="18"/>
    </w:rPr>
  </w:style>
  <w:style w:type="character" w:customStyle="1" w:styleId="LenNUM2arialChar">
    <w:name w:val="Len_NUM2_arial Char"/>
    <w:basedOn w:val="1NUMarialChar"/>
    <w:link w:val="LenNUM2arial"/>
    <w:rsid w:val="0005249C"/>
    <w:rPr>
      <w:rFonts w:ascii="Times New Roman" w:eastAsia="Calibri" w:hAnsi="Times New Roman" w:cs="Arial"/>
      <w:kern w:val="0"/>
      <w:sz w:val="18"/>
      <w:szCs w:val="18"/>
      <w:lang w:eastAsia="lt-LT"/>
      <w14:ligatures w14:val="none"/>
    </w:rPr>
  </w:style>
  <w:style w:type="paragraph" w:customStyle="1" w:styleId="LenNUM3arial">
    <w:name w:val="Len_NUM3_arial"/>
    <w:basedOn w:val="LenNUM1arial"/>
    <w:link w:val="LenNUM3arialChar"/>
    <w:qFormat/>
    <w:rsid w:val="0005249C"/>
    <w:pPr>
      <w:ind w:left="1224" w:hanging="504"/>
    </w:pPr>
  </w:style>
  <w:style w:type="character" w:customStyle="1" w:styleId="LenNUM3arialChar">
    <w:name w:val="Len_NUM3_arial Char"/>
    <w:basedOn w:val="LenNUM1arialChar"/>
    <w:link w:val="LenNUM3arial"/>
    <w:rsid w:val="0005249C"/>
    <w:rPr>
      <w:rFonts w:ascii="Times New Roman" w:eastAsia="Calibri" w:hAnsi="Times New Roman" w:cs="Arial"/>
      <w:kern w:val="0"/>
      <w:sz w:val="18"/>
      <w:szCs w:val="18"/>
      <w:lang w:eastAsia="lt-LT"/>
      <w14:ligatures w14:val="none"/>
    </w:rPr>
  </w:style>
  <w:style w:type="paragraph" w:customStyle="1" w:styleId="Lenpavadarial">
    <w:name w:val="Len_pavad_arial"/>
    <w:basedOn w:val="prastasis"/>
    <w:link w:val="LenpavadarialChar"/>
    <w:qFormat/>
    <w:rsid w:val="0005249C"/>
    <w:pPr>
      <w:keepNext/>
    </w:pPr>
    <w:rPr>
      <w:rFonts w:eastAsia="Times New Roman"/>
      <w:lang w:eastAsia="lt-LT"/>
    </w:rPr>
  </w:style>
  <w:style w:type="character" w:customStyle="1" w:styleId="LenpavadarialChar">
    <w:name w:val="Len_pavad_arial Char"/>
    <w:basedOn w:val="Numatytasispastraiposriftas"/>
    <w:link w:val="Lenpavadarial"/>
    <w:rsid w:val="0005249C"/>
    <w:rPr>
      <w:rFonts w:ascii="Times New Roman" w:eastAsia="Times New Roman" w:hAnsi="Times New Roman" w:cs="Arial"/>
      <w:kern w:val="0"/>
      <w:sz w:val="24"/>
      <w:szCs w:val="20"/>
      <w:lang w:val="en-US" w:eastAsia="lt-LT"/>
      <w14:ligatures w14:val="none"/>
    </w:rPr>
  </w:style>
  <w:style w:type="paragraph" w:customStyle="1" w:styleId="Pastarial">
    <w:name w:val="Past_arial"/>
    <w:basedOn w:val="prastasis"/>
    <w:link w:val="PastarialChar"/>
    <w:qFormat/>
    <w:rsid w:val="0005249C"/>
    <w:pPr>
      <w:framePr w:hSpace="180" w:wrap="around" w:vAnchor="text" w:hAnchor="margin" w:xAlign="right" w:y="-44"/>
      <w:tabs>
        <w:tab w:val="left" w:pos="7051"/>
      </w:tabs>
      <w:spacing w:before="240" w:after="240"/>
      <w:suppressOverlap/>
      <w:jc w:val="both"/>
    </w:pPr>
    <w:rPr>
      <w:i/>
      <w:lang w:val="lt-LT" w:eastAsia="en-GB"/>
    </w:rPr>
  </w:style>
  <w:style w:type="character" w:customStyle="1" w:styleId="PastarialChar">
    <w:name w:val="Past_arial Char"/>
    <w:basedOn w:val="Numatytasispastraiposriftas"/>
    <w:link w:val="Pastarial"/>
    <w:rsid w:val="0005249C"/>
    <w:rPr>
      <w:rFonts w:ascii="Times New Roman" w:eastAsia="Calibri" w:hAnsi="Times New Roman" w:cs="Arial"/>
      <w:i/>
      <w:kern w:val="0"/>
      <w:sz w:val="24"/>
      <w:szCs w:val="20"/>
      <w:lang w:eastAsia="en-GB"/>
      <w14:ligatures w14:val="none"/>
    </w:rPr>
  </w:style>
  <w:style w:type="paragraph" w:customStyle="1" w:styleId="Pavpavadarial">
    <w:name w:val="Pav_pavad_arial"/>
    <w:basedOn w:val="prastasis"/>
    <w:next w:val="Tekstasarial"/>
    <w:link w:val="PavpavadarialChar"/>
    <w:qFormat/>
    <w:rsid w:val="0005249C"/>
    <w:pPr>
      <w:spacing w:after="240" w:line="240" w:lineRule="auto"/>
      <w:jc w:val="center"/>
    </w:pPr>
    <w:rPr>
      <w:rFonts w:eastAsia="Times New Roman" w:cs="Times New Roman"/>
      <w:noProof/>
      <w:sz w:val="22"/>
      <w:lang w:val="lt-LT" w:eastAsia="lt-LT"/>
    </w:rPr>
  </w:style>
  <w:style w:type="paragraph" w:customStyle="1" w:styleId="Tekstasarial">
    <w:name w:val="Tekstas_arial"/>
    <w:basedOn w:val="prastasis"/>
    <w:link w:val="TekstasarialChar"/>
    <w:qFormat/>
    <w:rsid w:val="0005249C"/>
    <w:pPr>
      <w:spacing w:before="120" w:after="120"/>
      <w:jc w:val="both"/>
    </w:pPr>
    <w:rPr>
      <w:rFonts w:eastAsia="Times New Roman"/>
      <w:lang w:val="lt-LT"/>
    </w:rPr>
  </w:style>
  <w:style w:type="character" w:customStyle="1" w:styleId="TekstasarialChar">
    <w:name w:val="Tekstas_arial Char"/>
    <w:basedOn w:val="Numatytasispastraiposriftas"/>
    <w:link w:val="Tekstasarial"/>
    <w:rsid w:val="0005249C"/>
    <w:rPr>
      <w:rFonts w:ascii="Times New Roman" w:eastAsia="Times New Roman" w:hAnsi="Times New Roman" w:cs="Arial"/>
      <w:kern w:val="0"/>
      <w:sz w:val="24"/>
      <w:szCs w:val="20"/>
      <w14:ligatures w14:val="none"/>
    </w:rPr>
  </w:style>
  <w:style w:type="character" w:customStyle="1" w:styleId="PavpavadarialChar">
    <w:name w:val="Pav_pavad_arial Char"/>
    <w:basedOn w:val="Numatytasispastraiposriftas"/>
    <w:link w:val="Pavpavadarial"/>
    <w:rsid w:val="0005249C"/>
    <w:rPr>
      <w:rFonts w:ascii="Times New Roman" w:eastAsia="Times New Roman" w:hAnsi="Times New Roman" w:cs="Times New Roman"/>
      <w:noProof/>
      <w:kern w:val="0"/>
      <w:szCs w:val="20"/>
      <w:lang w:eastAsia="lt-LT"/>
      <w14:ligatures w14:val="none"/>
    </w:rPr>
  </w:style>
  <w:style w:type="paragraph" w:styleId="Turinys1">
    <w:name w:val="toc 1"/>
    <w:basedOn w:val="prastasis"/>
    <w:next w:val="prastasis"/>
    <w:autoRedefine/>
    <w:uiPriority w:val="39"/>
    <w:unhideWhenUsed/>
    <w:rsid w:val="001409CC"/>
    <w:pPr>
      <w:tabs>
        <w:tab w:val="left" w:pos="400"/>
        <w:tab w:val="right" w:leader="dot" w:pos="10194"/>
      </w:tabs>
      <w:spacing w:after="100"/>
    </w:pPr>
    <w:rPr>
      <w:sz w:val="22"/>
    </w:rPr>
  </w:style>
  <w:style w:type="paragraph" w:styleId="Turinys2">
    <w:name w:val="toc 2"/>
    <w:basedOn w:val="prastasis"/>
    <w:next w:val="prastasis"/>
    <w:autoRedefine/>
    <w:uiPriority w:val="39"/>
    <w:unhideWhenUsed/>
    <w:rsid w:val="00B325D6"/>
    <w:pPr>
      <w:tabs>
        <w:tab w:val="left" w:pos="800"/>
        <w:tab w:val="right" w:leader="dot" w:pos="10194"/>
      </w:tabs>
      <w:spacing w:after="100"/>
      <w:ind w:left="426" w:hanging="226"/>
    </w:pPr>
    <w:rPr>
      <w:sz w:val="22"/>
    </w:rPr>
  </w:style>
  <w:style w:type="paragraph" w:styleId="Turinioantrat">
    <w:name w:val="TOC Heading"/>
    <w:basedOn w:val="Antrat1"/>
    <w:next w:val="prastasis"/>
    <w:uiPriority w:val="39"/>
    <w:unhideWhenUsed/>
    <w:qFormat/>
    <w:rsid w:val="0005249C"/>
    <w:pPr>
      <w:keepLines/>
      <w:spacing w:after="0" w:afterAutospacing="0" w:line="259" w:lineRule="auto"/>
      <w:ind w:left="0" w:firstLine="0"/>
      <w:outlineLvl w:val="9"/>
    </w:pPr>
    <w:rPr>
      <w:rFonts w:asciiTheme="majorHAnsi" w:eastAsiaTheme="majorEastAsia" w:hAnsiTheme="majorHAnsi" w:cstheme="majorBidi"/>
      <w:bCs w:val="0"/>
      <w:color w:val="103C5E"/>
      <w:kern w:val="0"/>
      <w:sz w:val="32"/>
    </w:rPr>
  </w:style>
  <w:style w:type="paragraph" w:styleId="Porat">
    <w:name w:val="footer"/>
    <w:aliases w:val="Footer_arial"/>
    <w:basedOn w:val="prastasis"/>
    <w:link w:val="PoratDiagrama1"/>
    <w:uiPriority w:val="99"/>
    <w:unhideWhenUsed/>
    <w:rsid w:val="0005249C"/>
    <w:pPr>
      <w:tabs>
        <w:tab w:val="center" w:pos="4680"/>
        <w:tab w:val="right" w:pos="9360"/>
      </w:tabs>
      <w:spacing w:line="240" w:lineRule="auto"/>
      <w:jc w:val="center"/>
    </w:pPr>
  </w:style>
  <w:style w:type="character" w:customStyle="1" w:styleId="PoratDiagrama">
    <w:name w:val="Poraštė Diagrama"/>
    <w:basedOn w:val="Numatytasispastraiposriftas"/>
    <w:rsid w:val="0005249C"/>
    <w:rPr>
      <w:rFonts w:ascii="Times New Roman" w:eastAsia="Calibri" w:hAnsi="Times New Roman" w:cs="Arial"/>
      <w:kern w:val="0"/>
      <w:sz w:val="24"/>
      <w:szCs w:val="20"/>
      <w:lang w:val="en-US"/>
      <w14:ligatures w14:val="none"/>
    </w:rPr>
  </w:style>
  <w:style w:type="character" w:customStyle="1" w:styleId="PoratDiagrama1">
    <w:name w:val="Poraštė Diagrama1"/>
    <w:aliases w:val="Footer_arial Diagrama"/>
    <w:basedOn w:val="Numatytasispastraiposriftas"/>
    <w:link w:val="Porat"/>
    <w:uiPriority w:val="99"/>
    <w:rsid w:val="0005249C"/>
    <w:rPr>
      <w:rFonts w:ascii="Times New Roman" w:eastAsia="Calibri" w:hAnsi="Times New Roman" w:cs="Arial"/>
      <w:kern w:val="0"/>
      <w:sz w:val="24"/>
      <w:szCs w:val="20"/>
      <w:lang w:val="en-US"/>
      <w14:ligatures w14:val="none"/>
    </w:rPr>
  </w:style>
  <w:style w:type="paragraph" w:customStyle="1" w:styleId="SUBNAMEarial">
    <w:name w:val="SUB_NAME_arial"/>
    <w:basedOn w:val="prastasis"/>
    <w:link w:val="SUBNAMEarialChar"/>
    <w:qFormat/>
    <w:rsid w:val="0005249C"/>
    <w:rPr>
      <w:rFonts w:eastAsia="Times New Roman"/>
      <w:sz w:val="44"/>
      <w:szCs w:val="56"/>
    </w:rPr>
  </w:style>
  <w:style w:type="character" w:customStyle="1" w:styleId="SUBNAMEarialChar">
    <w:name w:val="SUB_NAME_arial Char"/>
    <w:basedOn w:val="Numatytasispastraiposriftas"/>
    <w:link w:val="SUBNAMEarial"/>
    <w:rsid w:val="0005249C"/>
    <w:rPr>
      <w:rFonts w:ascii="Times New Roman" w:eastAsia="Times New Roman" w:hAnsi="Times New Roman" w:cs="Arial"/>
      <w:kern w:val="0"/>
      <w:sz w:val="44"/>
      <w:szCs w:val="56"/>
      <w:lang w:val="en-US"/>
      <w14:ligatures w14:val="none"/>
    </w:rPr>
  </w:style>
  <w:style w:type="paragraph" w:customStyle="1" w:styleId="TITLENAMEarial">
    <w:name w:val="TITLE_NAME_arial"/>
    <w:basedOn w:val="prastasis"/>
    <w:link w:val="TITLENAMEarialChar"/>
    <w:qFormat/>
    <w:rsid w:val="0005249C"/>
    <w:rPr>
      <w:sz w:val="36"/>
      <w:lang w:val="lt-LT"/>
    </w:rPr>
  </w:style>
  <w:style w:type="character" w:customStyle="1" w:styleId="TITLENAMEarialChar">
    <w:name w:val="TITLE_NAME_arial Char"/>
    <w:basedOn w:val="Numatytasispastraiposriftas"/>
    <w:link w:val="TITLENAMEarial"/>
    <w:rsid w:val="0005249C"/>
    <w:rPr>
      <w:rFonts w:ascii="Times New Roman" w:eastAsia="Calibri" w:hAnsi="Times New Roman" w:cs="Arial"/>
      <w:kern w:val="0"/>
      <w:sz w:val="36"/>
      <w:szCs w:val="20"/>
      <w14:ligatures w14:val="none"/>
    </w:rPr>
  </w:style>
  <w:style w:type="paragraph" w:customStyle="1" w:styleId="Sutartisdataarial">
    <w:name w:val="Sutartis_data_arial"/>
    <w:basedOn w:val="prastasis"/>
    <w:link w:val="SutartisdataarialChar"/>
    <w:qFormat/>
    <w:rsid w:val="0005249C"/>
    <w:pPr>
      <w:spacing w:line="240" w:lineRule="auto"/>
    </w:pPr>
  </w:style>
  <w:style w:type="character" w:customStyle="1" w:styleId="SutartisdataarialChar">
    <w:name w:val="Sutartis_data_arial Char"/>
    <w:basedOn w:val="Numatytasispastraiposriftas"/>
    <w:link w:val="Sutartisdataarial"/>
    <w:rsid w:val="0005249C"/>
    <w:rPr>
      <w:rFonts w:ascii="Times New Roman" w:eastAsia="Calibri" w:hAnsi="Times New Roman" w:cs="Arial"/>
      <w:kern w:val="0"/>
      <w:sz w:val="24"/>
      <w:szCs w:val="20"/>
      <w:lang w:val="en-US"/>
      <w14:ligatures w14:val="none"/>
    </w:rPr>
  </w:style>
  <w:style w:type="paragraph" w:styleId="Turinys3">
    <w:name w:val="toc 3"/>
    <w:basedOn w:val="prastasis"/>
    <w:next w:val="prastasis"/>
    <w:autoRedefine/>
    <w:uiPriority w:val="39"/>
    <w:unhideWhenUsed/>
    <w:rsid w:val="009C5415"/>
    <w:pPr>
      <w:tabs>
        <w:tab w:val="left" w:pos="1060"/>
        <w:tab w:val="right" w:leader="dot" w:pos="10204"/>
      </w:tabs>
      <w:spacing w:after="100"/>
      <w:ind w:left="400"/>
    </w:pPr>
    <w:rPr>
      <w:sz w:val="22"/>
    </w:rPr>
  </w:style>
  <w:style w:type="paragraph" w:customStyle="1" w:styleId="Inaaarial">
    <w:name w:val="Išnaša_arial"/>
    <w:basedOn w:val="prastasis"/>
    <w:link w:val="InaaarialChar"/>
    <w:qFormat/>
    <w:rsid w:val="0005249C"/>
    <w:pPr>
      <w:spacing w:line="240" w:lineRule="auto"/>
      <w:jc w:val="both"/>
    </w:pPr>
    <w:rPr>
      <w:sz w:val="16"/>
      <w:lang w:val="lt-LT"/>
    </w:rPr>
  </w:style>
  <w:style w:type="character" w:customStyle="1" w:styleId="InaaarialChar">
    <w:name w:val="Išnaša_arial Char"/>
    <w:basedOn w:val="Numatytasispastraiposriftas"/>
    <w:link w:val="Inaaarial"/>
    <w:rsid w:val="0005249C"/>
    <w:rPr>
      <w:rFonts w:ascii="Times New Roman" w:eastAsia="Calibri" w:hAnsi="Times New Roman" w:cs="Arial"/>
      <w:kern w:val="0"/>
      <w:sz w:val="16"/>
      <w:szCs w:val="20"/>
      <w14:ligatures w14:val="none"/>
    </w:rPr>
  </w:style>
  <w:style w:type="paragraph" w:styleId="Turinys4">
    <w:name w:val="toc 4"/>
    <w:basedOn w:val="prastasis"/>
    <w:next w:val="prastasis"/>
    <w:autoRedefine/>
    <w:uiPriority w:val="39"/>
    <w:unhideWhenUsed/>
    <w:rsid w:val="0005249C"/>
    <w:pPr>
      <w:spacing w:after="100"/>
      <w:ind w:left="600"/>
    </w:pPr>
  </w:style>
  <w:style w:type="paragraph" w:styleId="Turinys5">
    <w:name w:val="toc 5"/>
    <w:basedOn w:val="prastasis"/>
    <w:next w:val="prastasis"/>
    <w:autoRedefine/>
    <w:uiPriority w:val="39"/>
    <w:unhideWhenUsed/>
    <w:rsid w:val="0005249C"/>
    <w:pPr>
      <w:spacing w:after="100"/>
      <w:ind w:left="800"/>
    </w:pPr>
  </w:style>
  <w:style w:type="paragraph" w:styleId="Turinys6">
    <w:name w:val="toc 6"/>
    <w:basedOn w:val="prastasis"/>
    <w:next w:val="prastasis"/>
    <w:autoRedefine/>
    <w:uiPriority w:val="39"/>
    <w:unhideWhenUsed/>
    <w:rsid w:val="0005249C"/>
    <w:pPr>
      <w:spacing w:after="100"/>
      <w:ind w:left="1000"/>
    </w:pPr>
  </w:style>
  <w:style w:type="table" w:styleId="Lentelstinklelis">
    <w:name w:val="Table Grid"/>
    <w:aliases w:val="CV table,CV1,AL Table,Smart Text Table,Table without header"/>
    <w:basedOn w:val="prastojilentel"/>
    <w:uiPriority w:val="99"/>
    <w:rsid w:val="0005249C"/>
    <w:pPr>
      <w:spacing w:after="0" w:line="240" w:lineRule="auto"/>
    </w:pPr>
    <w:rPr>
      <w:rFonts w:ascii="Times New Roman" w:eastAsia="Calibri" w:hAnsi="Times New Roman" w:cs="Arial"/>
      <w:kern w:val="0"/>
      <w:sz w:val="24"/>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aliases w:val="IVPK Hyperlink"/>
    <w:uiPriority w:val="99"/>
    <w:unhideWhenUsed/>
    <w:rsid w:val="0005249C"/>
    <w:rPr>
      <w:color w:val="0000FF"/>
      <w:u w:val="single"/>
    </w:rPr>
  </w:style>
  <w:style w:type="paragraph" w:styleId="Sraas">
    <w:name w:val="List"/>
    <w:basedOn w:val="prastasis"/>
    <w:uiPriority w:val="99"/>
    <w:semiHidden/>
    <w:unhideWhenUsed/>
    <w:rsid w:val="0005249C"/>
    <w:pPr>
      <w:ind w:left="283" w:hanging="283"/>
      <w:contextualSpacing/>
    </w:pPr>
    <w:rPr>
      <w:rFonts w:cs="Times New Roman"/>
      <w:b/>
      <w:color w:val="44697D"/>
      <w:sz w:val="28"/>
      <w:szCs w:val="22"/>
      <w:lang w:val="lt-LT"/>
    </w:rPr>
  </w:style>
  <w:style w:type="paragraph" w:styleId="Turinys7">
    <w:name w:val="toc 7"/>
    <w:basedOn w:val="prastasis"/>
    <w:next w:val="prastasis"/>
    <w:autoRedefine/>
    <w:uiPriority w:val="39"/>
    <w:unhideWhenUsed/>
    <w:rsid w:val="0005249C"/>
    <w:rPr>
      <w:rFonts w:cs="Calibri"/>
      <w:szCs w:val="22"/>
      <w:lang w:val="lt-LT"/>
    </w:rPr>
  </w:style>
  <w:style w:type="paragraph" w:styleId="Turinys8">
    <w:name w:val="toc 8"/>
    <w:basedOn w:val="prastasis"/>
    <w:next w:val="prastasis"/>
    <w:autoRedefine/>
    <w:uiPriority w:val="39"/>
    <w:unhideWhenUsed/>
    <w:rsid w:val="0005249C"/>
    <w:rPr>
      <w:rFonts w:cs="Calibri"/>
      <w:szCs w:val="22"/>
      <w:lang w:val="lt-LT"/>
    </w:rPr>
  </w:style>
  <w:style w:type="paragraph" w:styleId="Turinys9">
    <w:name w:val="toc 9"/>
    <w:basedOn w:val="prastasis"/>
    <w:next w:val="prastasis"/>
    <w:autoRedefine/>
    <w:uiPriority w:val="39"/>
    <w:unhideWhenUsed/>
    <w:rsid w:val="0005249C"/>
    <w:rPr>
      <w:rFonts w:cs="Calibri"/>
      <w:szCs w:val="22"/>
      <w:lang w:val="lt-LT"/>
    </w:rPr>
  </w:style>
  <w:style w:type="character" w:styleId="Komentaronuoroda">
    <w:name w:val="annotation reference"/>
    <w:uiPriority w:val="99"/>
    <w:unhideWhenUsed/>
    <w:rsid w:val="0005249C"/>
    <w:rPr>
      <w:sz w:val="16"/>
      <w:szCs w:val="16"/>
    </w:rPr>
  </w:style>
  <w:style w:type="paragraph" w:styleId="Dokumentostruktra">
    <w:name w:val="Document Map"/>
    <w:basedOn w:val="prastasis"/>
    <w:link w:val="DokumentostruktraDiagrama"/>
    <w:uiPriority w:val="99"/>
    <w:semiHidden/>
    <w:unhideWhenUsed/>
    <w:rsid w:val="0005249C"/>
    <w:rPr>
      <w:rFonts w:ascii="Tahoma" w:hAnsi="Tahoma" w:cs="Times New Roman"/>
      <w:b/>
      <w:color w:val="44697D"/>
      <w:sz w:val="16"/>
      <w:szCs w:val="16"/>
    </w:rPr>
  </w:style>
  <w:style w:type="character" w:customStyle="1" w:styleId="DokumentostruktraDiagrama">
    <w:name w:val="Dokumento struktūra Diagrama"/>
    <w:basedOn w:val="Numatytasispastraiposriftas"/>
    <w:link w:val="Dokumentostruktra"/>
    <w:uiPriority w:val="99"/>
    <w:semiHidden/>
    <w:rsid w:val="0005249C"/>
    <w:rPr>
      <w:rFonts w:ascii="Tahoma" w:eastAsia="Calibri" w:hAnsi="Tahoma" w:cs="Times New Roman"/>
      <w:b/>
      <w:color w:val="44697D"/>
      <w:kern w:val="0"/>
      <w:sz w:val="16"/>
      <w:szCs w:val="16"/>
      <w:lang w:val="en-US"/>
      <w14:ligatures w14:val="none"/>
    </w:rPr>
  </w:style>
  <w:style w:type="character" w:styleId="Puslapionumeris">
    <w:name w:val="page number"/>
    <w:basedOn w:val="Numatytasispastraiposriftas"/>
    <w:uiPriority w:val="99"/>
    <w:semiHidden/>
    <w:unhideWhenUsed/>
    <w:rsid w:val="0005249C"/>
  </w:style>
  <w:style w:type="table" w:styleId="2vidutinissraas5parykinimas">
    <w:name w:val="Medium List 2 Accent 5"/>
    <w:basedOn w:val="prastojilentel"/>
    <w:uiPriority w:val="66"/>
    <w:rsid w:val="0005249C"/>
    <w:pPr>
      <w:spacing w:after="0" w:line="240" w:lineRule="auto"/>
    </w:pPr>
    <w:rPr>
      <w:rFonts w:ascii="Cambria" w:eastAsia="Times New Roman" w:hAnsi="Cambria" w:cs="Times New Roman"/>
      <w:color w:val="000000"/>
      <w:kern w:val="0"/>
      <w:sz w:val="24"/>
      <w:szCs w:val="20"/>
      <w:lang w:val="en-GB" w:eastAsia="en-GB"/>
      <w14:ligatures w14:val="non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LightList-Accent51">
    <w:name w:val="Light List - Accent 51"/>
    <w:basedOn w:val="prastojilentel"/>
    <w:next w:val="viesussraas5parykinimas"/>
    <w:uiPriority w:val="61"/>
    <w:rsid w:val="0005249C"/>
    <w:pPr>
      <w:spacing w:after="0" w:line="240" w:lineRule="auto"/>
    </w:pPr>
    <w:rPr>
      <w:rFonts w:ascii="Calibri" w:eastAsia="Calibri" w:hAnsi="Calibri" w:cs="Times New Roman"/>
      <w:kern w:val="0"/>
      <w:lang w:val="en-GB"/>
      <w14:ligatures w14:val="non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viesussraas5parykinimas">
    <w:name w:val="Light List Accent 5"/>
    <w:basedOn w:val="prastojilentel"/>
    <w:uiPriority w:val="61"/>
    <w:rsid w:val="0005249C"/>
    <w:pPr>
      <w:spacing w:after="0" w:line="240" w:lineRule="auto"/>
    </w:pPr>
    <w:rPr>
      <w:rFonts w:ascii="Calibri" w:eastAsia="Calibri" w:hAnsi="Calibri" w:cs="Times New Roman"/>
      <w:kern w:val="0"/>
      <w:sz w:val="24"/>
      <w:szCs w:val="20"/>
      <w:lang w:val="en-GB" w:eastAsia="en-GB"/>
      <w14:ligatures w14:val="non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61">
    <w:name w:val="Light List - Accent 61"/>
    <w:basedOn w:val="prastojilentel"/>
    <w:next w:val="viesussraas6parykinimas"/>
    <w:uiPriority w:val="61"/>
    <w:rsid w:val="0005249C"/>
    <w:pPr>
      <w:spacing w:after="0" w:line="240" w:lineRule="auto"/>
    </w:pPr>
    <w:rPr>
      <w:rFonts w:ascii="Calibri" w:eastAsia="Times New Roman" w:hAnsi="Calibri" w:cs="Times New Roman"/>
      <w:kern w:val="0"/>
      <w:lang w:val="en-US" w:bidi="en-US"/>
      <w14:ligatures w14:val="none"/>
    </w:rPr>
    <w:tblPr>
      <w:tblStyleRowBandSize w:val="1"/>
      <w:tblStyleColBandSize w:val="1"/>
      <w:tblBorders>
        <w:top w:val="single" w:sz="8" w:space="0" w:color="5C92B5"/>
        <w:left w:val="single" w:sz="8" w:space="0" w:color="5C92B5"/>
        <w:bottom w:val="single" w:sz="8" w:space="0" w:color="5C92B5"/>
        <w:right w:val="single" w:sz="8" w:space="0" w:color="5C92B5"/>
      </w:tblBorders>
    </w:tblPr>
    <w:tblStylePr w:type="firstRow">
      <w:pPr>
        <w:spacing w:before="0" w:after="0" w:line="240" w:lineRule="auto"/>
      </w:pPr>
      <w:rPr>
        <w:b/>
        <w:bCs/>
        <w:color w:val="FFFFFF"/>
      </w:rPr>
      <w:tblPr/>
      <w:tcPr>
        <w:shd w:val="clear" w:color="auto" w:fill="5C92B5"/>
      </w:tcPr>
    </w:tblStylePr>
    <w:tblStylePr w:type="lastRow">
      <w:pPr>
        <w:spacing w:before="0" w:after="0" w:line="240" w:lineRule="auto"/>
      </w:pPr>
      <w:rPr>
        <w:b/>
        <w:bCs/>
      </w:rPr>
      <w:tblPr/>
      <w:tcPr>
        <w:tcBorders>
          <w:top w:val="double" w:sz="6" w:space="0" w:color="5C92B5"/>
          <w:left w:val="single" w:sz="8" w:space="0" w:color="5C92B5"/>
          <w:bottom w:val="single" w:sz="8" w:space="0" w:color="5C92B5"/>
          <w:right w:val="single" w:sz="8" w:space="0" w:color="5C92B5"/>
        </w:tcBorders>
      </w:tcPr>
    </w:tblStylePr>
    <w:tblStylePr w:type="firstCol">
      <w:rPr>
        <w:b/>
        <w:bCs/>
      </w:rPr>
    </w:tblStylePr>
    <w:tblStylePr w:type="lastCol">
      <w:rPr>
        <w:b/>
        <w:bCs/>
      </w:rPr>
    </w:tblStylePr>
    <w:tblStylePr w:type="band1Vert">
      <w:tblPr/>
      <w:tcPr>
        <w:tcBorders>
          <w:top w:val="single" w:sz="8" w:space="0" w:color="5C92B5"/>
          <w:left w:val="single" w:sz="8" w:space="0" w:color="5C92B5"/>
          <w:bottom w:val="single" w:sz="8" w:space="0" w:color="5C92B5"/>
          <w:right w:val="single" w:sz="8" w:space="0" w:color="5C92B5"/>
        </w:tcBorders>
      </w:tcPr>
    </w:tblStylePr>
    <w:tblStylePr w:type="band1Horz">
      <w:tblPr/>
      <w:tcPr>
        <w:tcBorders>
          <w:top w:val="single" w:sz="8" w:space="0" w:color="5C92B5"/>
          <w:left w:val="single" w:sz="8" w:space="0" w:color="5C92B5"/>
          <w:bottom w:val="single" w:sz="8" w:space="0" w:color="5C92B5"/>
          <w:right w:val="single" w:sz="8" w:space="0" w:color="5C92B5"/>
        </w:tcBorders>
      </w:tcPr>
    </w:tblStylePr>
  </w:style>
  <w:style w:type="table" w:styleId="viesussraas6parykinimas">
    <w:name w:val="Light List Accent 6"/>
    <w:basedOn w:val="prastojilentel"/>
    <w:uiPriority w:val="61"/>
    <w:rsid w:val="0005249C"/>
    <w:pPr>
      <w:spacing w:after="0" w:line="240" w:lineRule="auto"/>
    </w:pPr>
    <w:rPr>
      <w:rFonts w:ascii="Calibri" w:eastAsia="Calibri" w:hAnsi="Calibri" w:cs="Times New Roman"/>
      <w:kern w:val="0"/>
      <w:sz w:val="24"/>
      <w:szCs w:val="20"/>
      <w:lang w:val="en-GB" w:eastAsia="en-GB"/>
      <w14:ligatures w14:val="none"/>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palvotasspalvinimas5parykinimas">
    <w:name w:val="Colorful Shading Accent 5"/>
    <w:basedOn w:val="prastojilentel"/>
    <w:uiPriority w:val="71"/>
    <w:rsid w:val="0005249C"/>
    <w:pPr>
      <w:spacing w:after="0" w:line="240" w:lineRule="auto"/>
    </w:pPr>
    <w:rPr>
      <w:rFonts w:ascii="Calibri" w:eastAsia="Calibri" w:hAnsi="Calibri" w:cs="Times New Roman"/>
      <w:color w:val="000000"/>
      <w:kern w:val="0"/>
      <w:lang w:val="en-GB"/>
      <w14:ligatures w14:val="none"/>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TableGrid1">
    <w:name w:val="Table Grid1"/>
    <w:basedOn w:val="prastojilentel"/>
    <w:rsid w:val="0005249C"/>
    <w:pPr>
      <w:spacing w:after="0" w:line="240" w:lineRule="auto"/>
    </w:pPr>
    <w:rPr>
      <w:rFonts w:ascii="Times New Roman" w:eastAsia="Times New Roman" w:hAnsi="Times New Roman" w:cs="Times New Roman"/>
      <w:color w:val="FFFFFF" w:themeColor="background1"/>
      <w:kern w:val="0"/>
      <w:sz w:val="24"/>
      <w:lang w:val="en-US" w:bidi="en-US"/>
      <w14:ligatures w14:val="none"/>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shd w:val="clear" w:color="auto" w:fill="FFFFFF" w:themeFill="background1"/>
    </w:tcPr>
    <w:tblStylePr w:type="firstRow">
      <w:pPr>
        <w:jc w:val="center"/>
      </w:pPr>
      <w:rPr>
        <w:rFonts w:ascii="Times New Roman" w:hAnsi="Times New Roman"/>
        <w:color w:val="FFFFFF"/>
        <w:sz w:val="20"/>
      </w:rPr>
      <w:tblPr/>
      <w:tcPr>
        <w:shd w:val="clear" w:color="auto" w:fill="44697D"/>
        <w:vAlign w:val="center"/>
      </w:tcPr>
    </w:tblStylePr>
  </w:style>
  <w:style w:type="table" w:customStyle="1" w:styleId="TableGrid2">
    <w:name w:val="Table Grid2"/>
    <w:basedOn w:val="prastojilentel"/>
    <w:next w:val="Lentelstinklelis"/>
    <w:rsid w:val="0005249C"/>
    <w:pPr>
      <w:spacing w:after="0" w:line="240" w:lineRule="auto"/>
    </w:pPr>
    <w:rPr>
      <w:rFonts w:ascii="Times New Roman" w:eastAsia="Times New Roman" w:hAnsi="Times New Roman"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rsid w:val="0005249C"/>
    <w:pPr>
      <w:spacing w:after="0" w:line="240" w:lineRule="auto"/>
    </w:pPr>
    <w:rPr>
      <w:rFonts w:ascii="Times New Roman" w:eastAsia="Times New Roman" w:hAnsi="Times New Roman"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rsid w:val="0005249C"/>
    <w:pPr>
      <w:spacing w:after="0" w:line="240" w:lineRule="auto"/>
    </w:pPr>
    <w:rPr>
      <w:rFonts w:ascii="Times New Roman" w:eastAsia="Times New Roman" w:hAnsi="Times New Roman"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rsid w:val="0005249C"/>
    <w:pPr>
      <w:spacing w:after="0" w:line="240" w:lineRule="auto"/>
    </w:pPr>
    <w:rPr>
      <w:rFonts w:ascii="Times New Roman" w:eastAsia="Times New Roman" w:hAnsi="Times New Roman"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prastojilentel"/>
    <w:next w:val="Lentelstinklelis"/>
    <w:rsid w:val="0005249C"/>
    <w:pPr>
      <w:spacing w:after="0" w:line="240" w:lineRule="auto"/>
    </w:pPr>
    <w:rPr>
      <w:rFonts w:ascii="Times New Roman" w:eastAsia="Times New Roman" w:hAnsi="Times New Roman"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62">
    <w:name w:val="Light List - Accent 62"/>
    <w:basedOn w:val="prastojilentel"/>
    <w:next w:val="viesussraas6parykinimas"/>
    <w:uiPriority w:val="61"/>
    <w:rsid w:val="0005249C"/>
    <w:pPr>
      <w:spacing w:after="0" w:line="240" w:lineRule="auto"/>
    </w:pPr>
    <w:rPr>
      <w:rFonts w:ascii="Calibri" w:eastAsia="Times New Roman" w:hAnsi="Calibri" w:cs="Times New Roman"/>
      <w:kern w:val="0"/>
      <w:lang w:val="en-US" w:bidi="en-US"/>
      <w14:ligatures w14:val="none"/>
    </w:rPr>
    <w:tblPr>
      <w:tblStyleRowBandSize w:val="1"/>
      <w:tblStyleColBandSize w:val="1"/>
      <w:tblBorders>
        <w:top w:val="single" w:sz="8" w:space="0" w:color="5C92B5"/>
        <w:left w:val="single" w:sz="8" w:space="0" w:color="5C92B5"/>
        <w:bottom w:val="single" w:sz="8" w:space="0" w:color="5C92B5"/>
        <w:right w:val="single" w:sz="8" w:space="0" w:color="5C92B5"/>
      </w:tblBorders>
    </w:tblPr>
    <w:tblStylePr w:type="firstRow">
      <w:pPr>
        <w:spacing w:before="0" w:after="0" w:line="240" w:lineRule="auto"/>
      </w:pPr>
      <w:rPr>
        <w:b/>
        <w:bCs/>
        <w:color w:val="FFFFFF"/>
      </w:rPr>
      <w:tblPr/>
      <w:tcPr>
        <w:shd w:val="clear" w:color="auto" w:fill="5C92B5"/>
      </w:tcPr>
    </w:tblStylePr>
    <w:tblStylePr w:type="lastRow">
      <w:pPr>
        <w:spacing w:before="0" w:after="0" w:line="240" w:lineRule="auto"/>
      </w:pPr>
      <w:rPr>
        <w:b/>
        <w:bCs/>
      </w:rPr>
      <w:tblPr/>
      <w:tcPr>
        <w:tcBorders>
          <w:top w:val="double" w:sz="6" w:space="0" w:color="5C92B5"/>
          <w:left w:val="single" w:sz="8" w:space="0" w:color="5C92B5"/>
          <w:bottom w:val="single" w:sz="8" w:space="0" w:color="5C92B5"/>
          <w:right w:val="single" w:sz="8" w:space="0" w:color="5C92B5"/>
        </w:tcBorders>
      </w:tcPr>
    </w:tblStylePr>
    <w:tblStylePr w:type="firstCol">
      <w:rPr>
        <w:b/>
        <w:bCs/>
      </w:rPr>
    </w:tblStylePr>
    <w:tblStylePr w:type="lastCol">
      <w:rPr>
        <w:b/>
        <w:bCs/>
      </w:rPr>
    </w:tblStylePr>
    <w:tblStylePr w:type="band1Vert">
      <w:tblPr/>
      <w:tcPr>
        <w:tcBorders>
          <w:top w:val="single" w:sz="8" w:space="0" w:color="5C92B5"/>
          <w:left w:val="single" w:sz="8" w:space="0" w:color="5C92B5"/>
          <w:bottom w:val="single" w:sz="8" w:space="0" w:color="5C92B5"/>
          <w:right w:val="single" w:sz="8" w:space="0" w:color="5C92B5"/>
        </w:tcBorders>
      </w:tcPr>
    </w:tblStylePr>
    <w:tblStylePr w:type="band1Horz">
      <w:tblPr/>
      <w:tcPr>
        <w:tcBorders>
          <w:top w:val="single" w:sz="8" w:space="0" w:color="5C92B5"/>
          <w:left w:val="single" w:sz="8" w:space="0" w:color="5C92B5"/>
          <w:bottom w:val="single" w:sz="8" w:space="0" w:color="5C92B5"/>
          <w:right w:val="single" w:sz="8" w:space="0" w:color="5C92B5"/>
        </w:tcBorders>
      </w:tcPr>
    </w:tblStylePr>
  </w:style>
  <w:style w:type="paragraph" w:styleId="Pataisymai">
    <w:name w:val="Revision"/>
    <w:hidden/>
    <w:uiPriority w:val="99"/>
    <w:semiHidden/>
    <w:rsid w:val="0005249C"/>
    <w:pPr>
      <w:spacing w:after="0" w:line="240" w:lineRule="auto"/>
    </w:pPr>
    <w:rPr>
      <w:rFonts w:ascii="Times New Roman" w:eastAsia="Times New Roman" w:hAnsi="Times New Roman" w:cs="Times New Roman"/>
      <w:kern w:val="0"/>
      <w:sz w:val="24"/>
      <w14:ligatures w14:val="none"/>
    </w:rPr>
  </w:style>
  <w:style w:type="table" w:customStyle="1" w:styleId="TableGrid7">
    <w:name w:val="Table Grid7"/>
    <w:basedOn w:val="prastojilentel"/>
    <w:next w:val="Lentelstinklelis"/>
    <w:uiPriority w:val="39"/>
    <w:rsid w:val="0005249C"/>
    <w:pPr>
      <w:spacing w:after="0" w:line="240" w:lineRule="auto"/>
    </w:pPr>
    <w:rPr>
      <w:rFonts w:ascii="Calibri" w:eastAsia="Calibri" w:hAnsi="Calibri" w:cs="Times New Roman"/>
      <w:kern w:val="0"/>
      <w:sz w:val="24"/>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prastojilentel"/>
    <w:next w:val="Lentelstinklelis"/>
    <w:rsid w:val="0005249C"/>
    <w:pPr>
      <w:spacing w:after="0" w:line="240" w:lineRule="auto"/>
    </w:pPr>
    <w:rPr>
      <w:rFonts w:ascii="Calibri" w:eastAsia="Times New Roman" w:hAnsi="Calibri" w:cs="Times New Roman"/>
      <w:kern w:val="0"/>
      <w:lang w:val="en-US" w:bidi="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vidutinistinklelis2parykinimas">
    <w:name w:val="Medium Grid 3 Accent 2"/>
    <w:basedOn w:val="prastojilentel"/>
    <w:uiPriority w:val="69"/>
    <w:rsid w:val="0005249C"/>
    <w:pPr>
      <w:spacing w:after="0" w:line="240" w:lineRule="auto"/>
    </w:pPr>
    <w:rPr>
      <w:kern w:val="0"/>
      <w:lang w:eastAsia="lt-LT"/>
      <w14:ligatures w14:val="none"/>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customStyle="1" w:styleId="TableGrid12">
    <w:name w:val="Table Grid12"/>
    <w:basedOn w:val="prastojilentel"/>
    <w:next w:val="Lentelstinklelis"/>
    <w:rsid w:val="0005249C"/>
    <w:pPr>
      <w:spacing w:after="0" w:line="240" w:lineRule="auto"/>
    </w:pPr>
    <w:rPr>
      <w:rFonts w:ascii="Calibri" w:eastAsia="Times New Roman" w:hAnsi="Calibri" w:cs="Times New Roman"/>
      <w:kern w:val="0"/>
      <w:lang w:val="en-US" w:bidi="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3-Accent21">
    <w:name w:val="Medium Grid 3 - Accent 21"/>
    <w:basedOn w:val="prastojilentel"/>
    <w:next w:val="3vidutinistinklelis2parykinimas"/>
    <w:uiPriority w:val="69"/>
    <w:rsid w:val="0005249C"/>
    <w:pPr>
      <w:spacing w:after="0" w:line="240" w:lineRule="auto"/>
    </w:pPr>
    <w:rPr>
      <w:rFonts w:ascii="Calibri" w:eastAsia="Calibri" w:hAnsi="Calibri" w:cs="Times New Roman"/>
      <w:kern w:val="0"/>
      <w:lang w:eastAsia="lt-LT"/>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DE9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84B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84B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84B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84B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5AD3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5AD3FF"/>
      </w:tcPr>
    </w:tblStylePr>
  </w:style>
  <w:style w:type="table" w:customStyle="1" w:styleId="TableGrid13">
    <w:name w:val="Table Grid13"/>
    <w:basedOn w:val="prastojilentel"/>
    <w:next w:val="Lentelstinklelis"/>
    <w:rsid w:val="0005249C"/>
    <w:pPr>
      <w:spacing w:after="0" w:line="240" w:lineRule="auto"/>
    </w:pPr>
    <w:rPr>
      <w:rFonts w:ascii="Calibri" w:eastAsia="Times New Roman" w:hAnsi="Calibri" w:cs="Times New Roman"/>
      <w:kern w:val="0"/>
      <w:lang w:val="en-US" w:bidi="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3-Accent22">
    <w:name w:val="Medium Grid 3 - Accent 22"/>
    <w:basedOn w:val="prastojilentel"/>
    <w:next w:val="3vidutinistinklelis2parykinimas"/>
    <w:uiPriority w:val="69"/>
    <w:rsid w:val="0005249C"/>
    <w:pPr>
      <w:spacing w:after="0" w:line="240" w:lineRule="auto"/>
    </w:pPr>
    <w:rPr>
      <w:rFonts w:ascii="Calibri" w:eastAsia="Calibri" w:hAnsi="Calibri" w:cs="Times New Roman"/>
      <w:kern w:val="0"/>
      <w:lang w:eastAsia="lt-LT"/>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ADE9FF"/>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84B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84B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84B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84B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5AD3FF"/>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5AD3FF"/>
      </w:tcPr>
    </w:tblStylePr>
  </w:style>
  <w:style w:type="paragraph" w:styleId="Sraassunumeriais">
    <w:name w:val="List Number"/>
    <w:basedOn w:val="prastasis"/>
    <w:uiPriority w:val="99"/>
    <w:semiHidden/>
    <w:unhideWhenUsed/>
    <w:rsid w:val="0005249C"/>
    <w:pPr>
      <w:numPr>
        <w:numId w:val="8"/>
      </w:numPr>
      <w:contextualSpacing/>
    </w:pPr>
    <w:rPr>
      <w:rFonts w:cs="Times New Roman"/>
      <w:b/>
      <w:color w:val="44697D"/>
      <w:sz w:val="28"/>
      <w:szCs w:val="22"/>
      <w:lang w:val="lt-LT"/>
    </w:rPr>
  </w:style>
  <w:style w:type="paragraph" w:styleId="HTMLiankstoformatuotas">
    <w:name w:val="HTML Preformatted"/>
    <w:basedOn w:val="prastasis"/>
    <w:link w:val="HTMLiankstoformatuotasDiagrama"/>
    <w:uiPriority w:val="99"/>
    <w:semiHidden/>
    <w:unhideWhenUsed/>
    <w:rsid w:val="00052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05249C"/>
    <w:rPr>
      <w:rFonts w:ascii="Courier New" w:eastAsia="Times New Roman" w:hAnsi="Courier New" w:cs="Courier New"/>
      <w:kern w:val="0"/>
      <w:sz w:val="24"/>
      <w:szCs w:val="20"/>
      <w:lang w:eastAsia="lt-LT"/>
      <w14:ligatures w14:val="none"/>
    </w:rPr>
  </w:style>
  <w:style w:type="table" w:customStyle="1" w:styleId="LightShading-Accent11">
    <w:name w:val="Light Shading - Accent 11"/>
    <w:basedOn w:val="prastojilentel"/>
    <w:uiPriority w:val="60"/>
    <w:rsid w:val="0005249C"/>
    <w:pPr>
      <w:spacing w:after="0" w:line="240" w:lineRule="auto"/>
    </w:pPr>
    <w:rPr>
      <w:rFonts w:ascii="Calibri" w:eastAsia="Calibri" w:hAnsi="Calibri" w:cs="Times New Roman"/>
      <w:color w:val="2F5496" w:themeColor="accent1" w:themeShade="BF"/>
      <w:kern w:val="0"/>
      <w:sz w:val="24"/>
      <w:szCs w:val="20"/>
      <w:lang w:val="en-GB" w:eastAsia="en-GB"/>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viesusspalvinimas3parykinimas">
    <w:name w:val="Light Shading Accent 3"/>
    <w:basedOn w:val="prastojilentel"/>
    <w:uiPriority w:val="60"/>
    <w:rsid w:val="0005249C"/>
    <w:pPr>
      <w:spacing w:after="0" w:line="240" w:lineRule="auto"/>
    </w:pPr>
    <w:rPr>
      <w:rFonts w:ascii="Calibri" w:eastAsia="Calibri" w:hAnsi="Calibri" w:cs="Times New Roman"/>
      <w:color w:val="7B7B7B" w:themeColor="accent3" w:themeShade="BF"/>
      <w:kern w:val="0"/>
      <w:sz w:val="24"/>
      <w:szCs w:val="20"/>
      <w:lang w:val="en-GB" w:eastAsia="en-GB"/>
      <w14:ligatures w14:val="none"/>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viesusspalvinimas6parykinimas">
    <w:name w:val="Light Shading Accent 6"/>
    <w:basedOn w:val="prastojilentel"/>
    <w:uiPriority w:val="60"/>
    <w:rsid w:val="0005249C"/>
    <w:pPr>
      <w:spacing w:after="0" w:line="240" w:lineRule="auto"/>
    </w:pPr>
    <w:rPr>
      <w:rFonts w:ascii="Calibri" w:eastAsia="Calibri" w:hAnsi="Calibri" w:cs="Times New Roman"/>
      <w:color w:val="538135" w:themeColor="accent6" w:themeShade="BF"/>
      <w:kern w:val="0"/>
      <w:sz w:val="24"/>
      <w:szCs w:val="20"/>
      <w:lang w:val="en-GB" w:eastAsia="en-GB"/>
      <w14:ligatures w14:val="none"/>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viesussraas3parykinimas">
    <w:name w:val="Light List Accent 3"/>
    <w:basedOn w:val="prastojilentel"/>
    <w:uiPriority w:val="61"/>
    <w:rsid w:val="0005249C"/>
    <w:pPr>
      <w:spacing w:after="0" w:line="240" w:lineRule="auto"/>
    </w:pPr>
    <w:rPr>
      <w:rFonts w:ascii="Calibri" w:eastAsia="Calibri" w:hAnsi="Calibri" w:cs="Times New Roman"/>
      <w:kern w:val="0"/>
      <w:sz w:val="24"/>
      <w:szCs w:val="20"/>
      <w:lang w:val="en-GB" w:eastAsia="en-GB"/>
      <w14:ligatures w14:val="non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Sraassunumeriais2">
    <w:name w:val="List Number 2"/>
    <w:basedOn w:val="prastasis"/>
    <w:uiPriority w:val="99"/>
    <w:semiHidden/>
    <w:unhideWhenUsed/>
    <w:rsid w:val="0005249C"/>
    <w:pPr>
      <w:numPr>
        <w:numId w:val="9"/>
      </w:numPr>
      <w:contextualSpacing/>
    </w:pPr>
    <w:rPr>
      <w:rFonts w:cs="Times New Roman"/>
      <w:b/>
      <w:color w:val="44697D"/>
      <w:sz w:val="28"/>
      <w:szCs w:val="22"/>
      <w:lang w:val="lt-LT"/>
    </w:rPr>
  </w:style>
  <w:style w:type="paragraph" w:styleId="Sraassuenkleliais4">
    <w:name w:val="List Bullet 4"/>
    <w:basedOn w:val="prastasis"/>
    <w:uiPriority w:val="13"/>
    <w:semiHidden/>
    <w:unhideWhenUsed/>
    <w:rsid w:val="0005249C"/>
    <w:pPr>
      <w:numPr>
        <w:ilvl w:val="3"/>
        <w:numId w:val="10"/>
      </w:numPr>
      <w:spacing w:after="240" w:line="240" w:lineRule="atLeast"/>
      <w:contextualSpacing/>
    </w:pPr>
    <w:rPr>
      <w:rFonts w:ascii="Georgia" w:eastAsia="Arial" w:hAnsi="Georgia" w:cs="Times New Roman"/>
      <w:lang w:val="en-GB"/>
    </w:rPr>
  </w:style>
  <w:style w:type="paragraph" w:styleId="Sraassuenkleliais5">
    <w:name w:val="List Bullet 5"/>
    <w:basedOn w:val="prastasis"/>
    <w:uiPriority w:val="13"/>
    <w:semiHidden/>
    <w:unhideWhenUsed/>
    <w:rsid w:val="0005249C"/>
    <w:pPr>
      <w:numPr>
        <w:ilvl w:val="4"/>
        <w:numId w:val="10"/>
      </w:numPr>
      <w:spacing w:after="240" w:line="240" w:lineRule="atLeast"/>
      <w:contextualSpacing/>
    </w:pPr>
    <w:rPr>
      <w:rFonts w:ascii="Georgia" w:eastAsia="Arial" w:hAnsi="Georgia" w:cs="Times New Roman"/>
      <w:lang w:val="en-GB"/>
    </w:rPr>
  </w:style>
  <w:style w:type="paragraph" w:customStyle="1" w:styleId="DiagramaCharCharDiagramaCharCharDiagramaDiagramaDiagramaCharCharDiagramaDiagrama">
    <w:name w:val="Diagrama Char Char Diagrama Char Char Diagrama Diagrama Diagrama Char Char Diagrama Diagrama"/>
    <w:basedOn w:val="prastasis"/>
    <w:semiHidden/>
    <w:rsid w:val="0005249C"/>
    <w:pPr>
      <w:spacing w:after="160" w:line="240" w:lineRule="exact"/>
    </w:pPr>
    <w:rPr>
      <w:rFonts w:ascii="Verdana" w:eastAsia="Times New Roman" w:hAnsi="Verdana" w:cs="Verdana"/>
      <w:lang w:val="lt-LT" w:eastAsia="lt-LT"/>
    </w:rPr>
  </w:style>
  <w:style w:type="table" w:styleId="viesustinklelis5parykinimas">
    <w:name w:val="Light Grid Accent 5"/>
    <w:basedOn w:val="prastojilentel"/>
    <w:uiPriority w:val="62"/>
    <w:rsid w:val="0005249C"/>
    <w:pPr>
      <w:spacing w:after="0" w:line="240" w:lineRule="auto"/>
    </w:pPr>
    <w:rPr>
      <w:kern w:val="0"/>
      <w14:ligatures w14:val="none"/>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paragraph" w:customStyle="1" w:styleId="Headerarial">
    <w:name w:val="Header_arial"/>
    <w:basedOn w:val="prastasis"/>
    <w:link w:val="HeaderarialChar"/>
    <w:qFormat/>
    <w:rsid w:val="0005249C"/>
    <w:pPr>
      <w:spacing w:after="60" w:line="240" w:lineRule="auto"/>
    </w:pPr>
    <w:rPr>
      <w:rFonts w:eastAsia="Times New Roman"/>
      <w:sz w:val="18"/>
      <w:szCs w:val="22"/>
      <w:lang w:val="lt-LT"/>
    </w:rPr>
  </w:style>
  <w:style w:type="character" w:customStyle="1" w:styleId="HeaderarialChar">
    <w:name w:val="Header_arial Char"/>
    <w:basedOn w:val="Numatytasispastraiposriftas"/>
    <w:link w:val="Headerarial"/>
    <w:rsid w:val="0005249C"/>
    <w:rPr>
      <w:rFonts w:ascii="Times New Roman" w:eastAsia="Times New Roman" w:hAnsi="Times New Roman" w:cs="Arial"/>
      <w:kern w:val="0"/>
      <w:sz w:val="18"/>
      <w14:ligatures w14:val="none"/>
    </w:rPr>
  </w:style>
  <w:style w:type="paragraph" w:styleId="Debesliotekstas">
    <w:name w:val="Balloon Text"/>
    <w:basedOn w:val="prastasis"/>
    <w:link w:val="DebesliotekstasDiagrama"/>
    <w:semiHidden/>
    <w:unhideWhenUsed/>
    <w:rsid w:val="0005249C"/>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5249C"/>
    <w:rPr>
      <w:rFonts w:ascii="Segoe UI" w:eastAsia="Calibri" w:hAnsi="Segoe UI" w:cs="Segoe UI"/>
      <w:kern w:val="0"/>
      <w:sz w:val="18"/>
      <w:szCs w:val="18"/>
      <w:lang w:val="en-US"/>
      <w14:ligatures w14:val="none"/>
    </w:rPr>
  </w:style>
  <w:style w:type="paragraph" w:styleId="Komentarotekstas">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prastasis"/>
    <w:link w:val="KomentarotekstasDiagrama"/>
    <w:uiPriority w:val="99"/>
    <w:unhideWhenUsed/>
    <w:rsid w:val="0005249C"/>
    <w:pPr>
      <w:spacing w:line="240" w:lineRule="auto"/>
    </w:pPr>
    <w:rPr>
      <w:sz w:val="20"/>
    </w:rPr>
  </w:style>
  <w:style w:type="character" w:customStyle="1" w:styleId="KomentarotekstasDiagrama">
    <w:name w:val="Komentaro tekstas Diagrama"/>
    <w:aliases w:val="Diagrama Diagrama,Diagrama Diagrama Diagrama Diagrama Diagrama,Diagrama Diagrama Diagrama Diagrama1,Diagrama Diagrama Char Char Diagrama,Diagrama Diagrama Char Diagrama, Diagrama Diagrama Diagrama Diagrama1"/>
    <w:basedOn w:val="Numatytasispastraiposriftas"/>
    <w:link w:val="Komentarotekstas"/>
    <w:uiPriority w:val="99"/>
    <w:rsid w:val="0005249C"/>
    <w:rPr>
      <w:rFonts w:ascii="Times New Roman" w:eastAsia="Calibri" w:hAnsi="Times New Roman" w:cs="Arial"/>
      <w:kern w:val="0"/>
      <w:sz w:val="20"/>
      <w:szCs w:val="20"/>
      <w:lang w:val="en-US"/>
      <w14:ligatures w14:val="none"/>
    </w:rPr>
  </w:style>
  <w:style w:type="paragraph" w:styleId="Komentarotema">
    <w:name w:val="annotation subject"/>
    <w:basedOn w:val="prastasis"/>
    <w:next w:val="prastasis"/>
    <w:link w:val="KomentarotemaDiagrama"/>
    <w:semiHidden/>
    <w:unhideWhenUsed/>
    <w:rsid w:val="0005249C"/>
    <w:rPr>
      <w:b/>
      <w:bCs/>
    </w:rPr>
  </w:style>
  <w:style w:type="character" w:customStyle="1" w:styleId="KomentarotemaDiagrama">
    <w:name w:val="Komentaro tema Diagrama"/>
    <w:basedOn w:val="KomentarotekstasDiagrama"/>
    <w:link w:val="Komentarotema"/>
    <w:semiHidden/>
    <w:rsid w:val="0005249C"/>
    <w:rPr>
      <w:rFonts w:ascii="Times New Roman" w:eastAsia="Calibri" w:hAnsi="Times New Roman" w:cs="Arial"/>
      <w:b/>
      <w:bCs/>
      <w:kern w:val="0"/>
      <w:sz w:val="24"/>
      <w:szCs w:val="20"/>
      <w:lang w:val="en-US"/>
      <w14:ligatures w14:val="none"/>
    </w:rPr>
  </w:style>
  <w:style w:type="character" w:styleId="Rykuspabraukimas">
    <w:name w:val="Intense Emphasis"/>
    <w:basedOn w:val="Numatytasispastraiposriftas"/>
    <w:uiPriority w:val="21"/>
    <w:qFormat/>
    <w:rsid w:val="0005249C"/>
    <w:rPr>
      <w:rFonts w:ascii="Times New Roman" w:hAnsi="Times New Roman"/>
      <w:b/>
      <w:bCs/>
      <w:i/>
      <w:iCs/>
      <w:color w:val="44697D"/>
      <w:sz w:val="24"/>
    </w:rPr>
  </w:style>
  <w:style w:type="table" w:customStyle="1" w:styleId="S4ID">
    <w:name w:val="S4ID"/>
    <w:basedOn w:val="prastojilentel"/>
    <w:uiPriority w:val="99"/>
    <w:rsid w:val="0005249C"/>
    <w:pPr>
      <w:spacing w:after="0" w:line="240" w:lineRule="auto"/>
    </w:pPr>
    <w:rPr>
      <w:rFonts w:ascii="Times New Roman" w:eastAsia="Calibri" w:hAnsi="Times New Roman" w:cs="Arial"/>
      <w:kern w:val="0"/>
      <w:sz w:val="18"/>
      <w:szCs w:val="20"/>
      <w:lang w:val="en-US"/>
      <w14:ligatures w14:val="none"/>
    </w:rPr>
    <w:tblPr>
      <w:tblBorders>
        <w:top w:val="dotted" w:sz="4" w:space="0" w:color="0EA8DE"/>
        <w:left w:val="dotted" w:sz="4" w:space="0" w:color="0EA8DE"/>
        <w:bottom w:val="dotted" w:sz="4" w:space="0" w:color="0EA8DE"/>
        <w:right w:val="dotted" w:sz="4" w:space="0" w:color="0EA8DE"/>
        <w:insideH w:val="dotted" w:sz="4" w:space="0" w:color="0EA8DE"/>
        <w:insideV w:val="dotted" w:sz="4" w:space="0" w:color="0EA8DE"/>
      </w:tblBorders>
    </w:tblPr>
  </w:style>
  <w:style w:type="paragraph" w:styleId="Puslapioinaostekstas">
    <w:name w:val="footnote text"/>
    <w:aliases w:val="Footnote,Car,Footnote text,Footnote Text Char Char Char,Footnote Text1,Footnote Text2,Footnote Text11,ALTS FOOTNOTE11,Footnote Text Char111,Footnote Text Char Char Char11,Footnote Text Char1 Char Char Char Char11,Fußn,fn,FT,ft"/>
    <w:basedOn w:val="prastasis"/>
    <w:link w:val="PuslapioinaostekstasDiagrama"/>
    <w:uiPriority w:val="99"/>
    <w:qFormat/>
    <w:rsid w:val="0005249C"/>
    <w:pPr>
      <w:spacing w:line="240" w:lineRule="auto"/>
    </w:pPr>
    <w:rPr>
      <w:rFonts w:eastAsia="Times New Roman" w:cs="Times New Roman"/>
      <w:sz w:val="22"/>
    </w:rPr>
  </w:style>
  <w:style w:type="character" w:customStyle="1" w:styleId="PuslapioinaostekstasDiagrama">
    <w:name w:val="Puslapio išnašos tekstas Diagrama"/>
    <w:aliases w:val="Footnote Diagrama,Car Diagrama,Footnote text Diagrama,Footnote Text Char Char Char Diagrama,Footnote Text1 Diagrama,Footnote Text2 Diagrama,Footnote Text11 Diagrama,ALTS FOOTNOTE11 Diagrama,Fußn Diagrama,fn Diagrama"/>
    <w:basedOn w:val="Numatytasispastraiposriftas"/>
    <w:link w:val="Puslapioinaostekstas"/>
    <w:uiPriority w:val="99"/>
    <w:rsid w:val="0005249C"/>
    <w:rPr>
      <w:rFonts w:ascii="Times New Roman" w:eastAsia="Times New Roman" w:hAnsi="Times New Roman" w:cs="Times New Roman"/>
      <w:kern w:val="0"/>
      <w:szCs w:val="20"/>
      <w:lang w:val="en-US"/>
      <w14:ligatures w14:val="none"/>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
    <w:uiPriority w:val="99"/>
    <w:rsid w:val="0005249C"/>
    <w:rPr>
      <w:vertAlign w:val="superscript"/>
    </w:rPr>
  </w:style>
  <w:style w:type="paragraph" w:customStyle="1" w:styleId="Papunktis">
    <w:name w:val="Papunktis"/>
    <w:basedOn w:val="prastasis"/>
    <w:rsid w:val="0005249C"/>
    <w:pPr>
      <w:numPr>
        <w:ilvl w:val="1"/>
        <w:numId w:val="11"/>
      </w:numPr>
      <w:tabs>
        <w:tab w:val="num" w:pos="360"/>
      </w:tabs>
      <w:spacing w:line="240" w:lineRule="auto"/>
      <w:jc w:val="both"/>
    </w:pPr>
    <w:rPr>
      <w:rFonts w:eastAsia="MS Mincho" w:cs="Times New Roman"/>
      <w:b/>
      <w:color w:val="44697D"/>
      <w:sz w:val="28"/>
      <w:szCs w:val="24"/>
      <w:lang w:val="lt-LT"/>
    </w:rPr>
  </w:style>
  <w:style w:type="paragraph" w:customStyle="1" w:styleId="Papunkiopapunktis">
    <w:name w:val="Papunkčio papunktis"/>
    <w:basedOn w:val="prastasis"/>
    <w:rsid w:val="0005249C"/>
    <w:pPr>
      <w:numPr>
        <w:ilvl w:val="2"/>
        <w:numId w:val="11"/>
      </w:numPr>
      <w:spacing w:line="240" w:lineRule="auto"/>
      <w:jc w:val="both"/>
    </w:pPr>
    <w:rPr>
      <w:rFonts w:eastAsia="MS Mincho" w:cs="Times New Roman"/>
      <w:b/>
      <w:color w:val="44697D"/>
      <w:sz w:val="28"/>
      <w:szCs w:val="24"/>
      <w:lang w:val="lt-LT"/>
    </w:rPr>
  </w:style>
  <w:style w:type="character" w:customStyle="1" w:styleId="apple-converted-space">
    <w:name w:val="apple-converted-space"/>
    <w:rsid w:val="0005249C"/>
  </w:style>
  <w:style w:type="character" w:styleId="Grietas">
    <w:name w:val="Strong"/>
    <w:uiPriority w:val="22"/>
    <w:qFormat/>
    <w:rsid w:val="0005249C"/>
    <w:rPr>
      <w:b/>
      <w:bCs/>
    </w:rPr>
  </w:style>
  <w:style w:type="paragraph" w:styleId="Pagrindinistekstas2">
    <w:name w:val="Body Text 2"/>
    <w:basedOn w:val="prastasis"/>
    <w:link w:val="Pagrindinistekstas2Diagrama"/>
    <w:uiPriority w:val="99"/>
    <w:semiHidden/>
    <w:unhideWhenUsed/>
    <w:rsid w:val="0005249C"/>
    <w:pPr>
      <w:spacing w:before="100" w:beforeAutospacing="1" w:after="100" w:afterAutospacing="1" w:line="240" w:lineRule="auto"/>
    </w:pPr>
    <w:rPr>
      <w:rFonts w:eastAsia="Times New Roman" w:cs="Times New Roman"/>
      <w:b/>
      <w:color w:val="44697D"/>
      <w:sz w:val="28"/>
      <w:szCs w:val="24"/>
    </w:rPr>
  </w:style>
  <w:style w:type="character" w:customStyle="1" w:styleId="Pagrindinistekstas2Diagrama">
    <w:name w:val="Pagrindinis tekstas 2 Diagrama"/>
    <w:basedOn w:val="Numatytasispastraiposriftas"/>
    <w:link w:val="Pagrindinistekstas2"/>
    <w:uiPriority w:val="99"/>
    <w:semiHidden/>
    <w:rsid w:val="0005249C"/>
    <w:rPr>
      <w:rFonts w:ascii="Times New Roman" w:eastAsia="Times New Roman" w:hAnsi="Times New Roman" w:cs="Times New Roman"/>
      <w:b/>
      <w:color w:val="44697D"/>
      <w:kern w:val="0"/>
      <w:sz w:val="28"/>
      <w:szCs w:val="24"/>
      <w:lang w:val="en-US"/>
      <w14:ligatures w14:val="none"/>
    </w:rPr>
  </w:style>
  <w:style w:type="character" w:customStyle="1" w:styleId="typewriter">
    <w:name w:val="typewriter"/>
    <w:basedOn w:val="Numatytasispastraiposriftas"/>
    <w:rsid w:val="0005249C"/>
  </w:style>
  <w:style w:type="character" w:styleId="Perirtashipersaitas">
    <w:name w:val="FollowedHyperlink"/>
    <w:unhideWhenUsed/>
    <w:rsid w:val="0005249C"/>
    <w:rPr>
      <w:color w:val="800080"/>
      <w:u w:val="single"/>
    </w:rPr>
  </w:style>
  <w:style w:type="paragraph" w:styleId="Pagrindiniotekstotrauka2">
    <w:name w:val="Body Text Indent 2"/>
    <w:basedOn w:val="prastasis"/>
    <w:link w:val="Pagrindiniotekstotrauka2Diagrama"/>
    <w:uiPriority w:val="99"/>
    <w:semiHidden/>
    <w:unhideWhenUsed/>
    <w:rsid w:val="0005249C"/>
    <w:pPr>
      <w:spacing w:after="120" w:line="480" w:lineRule="auto"/>
      <w:ind w:left="283"/>
    </w:pPr>
    <w:rPr>
      <w:rFonts w:cs="Times New Roman"/>
      <w:b/>
      <w:color w:val="44697D"/>
      <w:sz w:val="28"/>
      <w:szCs w:val="22"/>
    </w:rPr>
  </w:style>
  <w:style w:type="character" w:customStyle="1" w:styleId="Pagrindiniotekstotrauka2Diagrama">
    <w:name w:val="Pagrindinio teksto įtrauka 2 Diagrama"/>
    <w:basedOn w:val="Numatytasispastraiposriftas"/>
    <w:link w:val="Pagrindiniotekstotrauka2"/>
    <w:uiPriority w:val="99"/>
    <w:semiHidden/>
    <w:rsid w:val="0005249C"/>
    <w:rPr>
      <w:rFonts w:ascii="Times New Roman" w:eastAsia="Calibri" w:hAnsi="Times New Roman" w:cs="Times New Roman"/>
      <w:b/>
      <w:color w:val="44697D"/>
      <w:kern w:val="0"/>
      <w:sz w:val="28"/>
      <w:lang w:val="en-US"/>
      <w14:ligatures w14:val="none"/>
    </w:rPr>
  </w:style>
  <w:style w:type="paragraph" w:styleId="Pagrindinistekstas">
    <w:name w:val="Body Text"/>
    <w:basedOn w:val="prastasis"/>
    <w:link w:val="PagrindinistekstasDiagrama"/>
    <w:uiPriority w:val="99"/>
    <w:semiHidden/>
    <w:unhideWhenUsed/>
    <w:rsid w:val="0005249C"/>
    <w:pPr>
      <w:spacing w:after="120"/>
    </w:pPr>
    <w:rPr>
      <w:rFonts w:cs="Times New Roman"/>
      <w:b/>
      <w:color w:val="44697D"/>
      <w:sz w:val="28"/>
      <w:szCs w:val="22"/>
    </w:rPr>
  </w:style>
  <w:style w:type="character" w:customStyle="1" w:styleId="PagrindinistekstasDiagrama">
    <w:name w:val="Pagrindinis tekstas Diagrama"/>
    <w:basedOn w:val="Numatytasispastraiposriftas"/>
    <w:link w:val="Pagrindinistekstas"/>
    <w:uiPriority w:val="99"/>
    <w:semiHidden/>
    <w:rsid w:val="0005249C"/>
    <w:rPr>
      <w:rFonts w:ascii="Times New Roman" w:eastAsia="Calibri" w:hAnsi="Times New Roman" w:cs="Times New Roman"/>
      <w:b/>
      <w:color w:val="44697D"/>
      <w:kern w:val="0"/>
      <w:sz w:val="28"/>
      <w:lang w:val="en-US"/>
      <w14:ligatures w14:val="none"/>
    </w:rPr>
  </w:style>
  <w:style w:type="character" w:customStyle="1" w:styleId="apple-style-span">
    <w:name w:val="apple-style-span"/>
    <w:rsid w:val="0005249C"/>
  </w:style>
  <w:style w:type="paragraph" w:customStyle="1" w:styleId="Small">
    <w:name w:val="Small"/>
    <w:rsid w:val="0005249C"/>
    <w:pPr>
      <w:spacing w:before="20" w:after="200" w:line="240" w:lineRule="auto"/>
      <w:contextualSpacing/>
    </w:pPr>
    <w:rPr>
      <w:rFonts w:ascii="Tahoma" w:eastAsia="Calibri" w:hAnsi="Tahoma" w:cs="Times New Roman"/>
      <w:color w:val="404040"/>
      <w:kern w:val="0"/>
      <w:sz w:val="14"/>
      <w14:ligatures w14:val="none"/>
    </w:rPr>
  </w:style>
  <w:style w:type="character" w:styleId="Emfaz">
    <w:name w:val="Emphasis"/>
    <w:qFormat/>
    <w:rsid w:val="0005249C"/>
    <w:rPr>
      <w:i/>
      <w:iCs/>
      <w:sz w:val="22"/>
    </w:rPr>
  </w:style>
  <w:style w:type="paragraph" w:customStyle="1" w:styleId="rfrenceinstitutionelle">
    <w:name w:val="rfrenceinstitutionelle"/>
    <w:basedOn w:val="prastasis"/>
    <w:rsid w:val="0005249C"/>
    <w:pPr>
      <w:spacing w:before="100" w:beforeAutospacing="1" w:after="100" w:afterAutospacing="1" w:line="240" w:lineRule="auto"/>
    </w:pPr>
    <w:rPr>
      <w:rFonts w:eastAsia="Times New Roman" w:cs="Times New Roman"/>
      <w:b/>
      <w:color w:val="44697D"/>
      <w:sz w:val="28"/>
      <w:szCs w:val="24"/>
      <w:lang w:val="en-GB" w:eastAsia="en-GB"/>
    </w:rPr>
  </w:style>
  <w:style w:type="paragraph" w:styleId="Iliustracijsraas">
    <w:name w:val="table of figures"/>
    <w:basedOn w:val="prastasis"/>
    <w:next w:val="prastasis"/>
    <w:uiPriority w:val="99"/>
    <w:unhideWhenUsed/>
    <w:rsid w:val="0005249C"/>
    <w:pPr>
      <w:ind w:left="480" w:hanging="480"/>
    </w:pPr>
    <w:rPr>
      <w:rFonts w:cs="Calibri"/>
      <w:smallCaps/>
      <w:sz w:val="18"/>
      <w:lang w:val="lt-LT"/>
    </w:rPr>
  </w:style>
  <w:style w:type="paragraph" w:customStyle="1" w:styleId="ToRdaliugrupes">
    <w:name w:val="ToR_daliu_grupes"/>
    <w:basedOn w:val="Pagrindinistekstas"/>
    <w:rsid w:val="0005249C"/>
    <w:pPr>
      <w:numPr>
        <w:ilvl w:val="1"/>
        <w:numId w:val="12"/>
      </w:numPr>
      <w:spacing w:before="60" w:after="0" w:line="240" w:lineRule="auto"/>
      <w:jc w:val="both"/>
    </w:pPr>
    <w:rPr>
      <w:rFonts w:eastAsia="Times New Roman"/>
      <w:b w:val="0"/>
      <w:szCs w:val="20"/>
      <w:lang w:val="lt-LT" w:eastAsia="lt-LT"/>
    </w:rPr>
  </w:style>
  <w:style w:type="paragraph" w:customStyle="1" w:styleId="ToRdaliugrupiupapunkciai">
    <w:name w:val="ToR_daliu_grupiu_papunkciai"/>
    <w:basedOn w:val="ToRdaliugrupes"/>
    <w:rsid w:val="0005249C"/>
    <w:pPr>
      <w:numPr>
        <w:ilvl w:val="2"/>
      </w:numPr>
    </w:pPr>
    <w:rPr>
      <w:b/>
    </w:rPr>
  </w:style>
  <w:style w:type="paragraph" w:customStyle="1" w:styleId="ToRdaliupapunkciupapunkciai">
    <w:name w:val="ToR_daliu_papunkciu_papunkciai"/>
    <w:basedOn w:val="ToRdaliugrupiupapunkciai"/>
    <w:rsid w:val="0005249C"/>
    <w:pPr>
      <w:numPr>
        <w:ilvl w:val="3"/>
      </w:numPr>
    </w:pPr>
  </w:style>
  <w:style w:type="paragraph" w:customStyle="1" w:styleId="Specif">
    <w:name w:val="Specif"/>
    <w:basedOn w:val="prastasis"/>
    <w:link w:val="SpecifChar1"/>
    <w:autoRedefine/>
    <w:rsid w:val="0005249C"/>
    <w:pPr>
      <w:spacing w:before="120" w:after="120" w:line="240" w:lineRule="auto"/>
      <w:ind w:firstLine="340"/>
      <w:jc w:val="both"/>
    </w:pPr>
    <w:rPr>
      <w:rFonts w:ascii="Times-Italic" w:eastAsia="Times New Roman" w:hAnsi="Times-Italic" w:cs="Times New Roman"/>
      <w:b/>
      <w:color w:val="000000"/>
      <w:spacing w:val="-2"/>
      <w:sz w:val="28"/>
      <w:szCs w:val="24"/>
    </w:rPr>
  </w:style>
  <w:style w:type="character" w:customStyle="1" w:styleId="SpecifChar1">
    <w:name w:val="Specif Char1"/>
    <w:link w:val="Specif"/>
    <w:rsid w:val="0005249C"/>
    <w:rPr>
      <w:rFonts w:ascii="Times-Italic" w:eastAsia="Times New Roman" w:hAnsi="Times-Italic" w:cs="Times New Roman"/>
      <w:b/>
      <w:color w:val="000000"/>
      <w:spacing w:val="-2"/>
      <w:kern w:val="0"/>
      <w:sz w:val="28"/>
      <w:szCs w:val="24"/>
      <w:lang w:val="en-US"/>
      <w14:ligatures w14:val="none"/>
    </w:rPr>
  </w:style>
  <w:style w:type="paragraph" w:customStyle="1" w:styleId="Bulletspecif">
    <w:name w:val="Bullet_specif"/>
    <w:basedOn w:val="Specif"/>
    <w:autoRedefine/>
    <w:rsid w:val="0005249C"/>
    <w:pPr>
      <w:numPr>
        <w:numId w:val="13"/>
      </w:numPr>
      <w:tabs>
        <w:tab w:val="left" w:pos="401"/>
      </w:tabs>
      <w:spacing w:before="0" w:after="0"/>
      <w:jc w:val="left"/>
    </w:pPr>
    <w:rPr>
      <w:rFonts w:ascii="Times New Roman" w:hAnsi="Times New Roman"/>
    </w:rPr>
  </w:style>
  <w:style w:type="paragraph" w:customStyle="1" w:styleId="Specifund">
    <w:name w:val="Specif_und"/>
    <w:basedOn w:val="Specif"/>
    <w:autoRedefine/>
    <w:rsid w:val="0005249C"/>
    <w:pPr>
      <w:ind w:left="340" w:firstLine="0"/>
    </w:pPr>
    <w:rPr>
      <w:u w:val="single"/>
    </w:rPr>
  </w:style>
  <w:style w:type="paragraph" w:customStyle="1" w:styleId="Bullets1">
    <w:name w:val="Bullets1"/>
    <w:basedOn w:val="Pagrindinistekstas"/>
    <w:rsid w:val="0005249C"/>
    <w:pPr>
      <w:numPr>
        <w:numId w:val="14"/>
      </w:numPr>
      <w:spacing w:after="100" w:line="360" w:lineRule="auto"/>
      <w:jc w:val="both"/>
    </w:pPr>
    <w:rPr>
      <w:rFonts w:eastAsia="Times New Roman"/>
      <w:szCs w:val="24"/>
      <w:lang w:eastAsia="lt-LT"/>
    </w:rPr>
  </w:style>
  <w:style w:type="character" w:styleId="Dokumentoinaosnumeris">
    <w:name w:val="endnote reference"/>
    <w:basedOn w:val="Numatytasispastraiposriftas"/>
    <w:rsid w:val="0005249C"/>
    <w:rPr>
      <w:vertAlign w:val="superscript"/>
    </w:rPr>
  </w:style>
  <w:style w:type="character" w:styleId="Nerykuspabraukimas">
    <w:name w:val="Subtle Emphasis"/>
    <w:aliases w:val="Forit Santrauka"/>
    <w:basedOn w:val="Numatytasispastraiposriftas"/>
    <w:uiPriority w:val="19"/>
    <w:qFormat/>
    <w:rsid w:val="0005249C"/>
    <w:rPr>
      <w:rFonts w:asciiTheme="minorHAnsi" w:hAnsiTheme="minorHAnsi"/>
      <w:i/>
      <w:iCs/>
      <w:color w:val="808080" w:themeColor="text1" w:themeTint="7F"/>
      <w:sz w:val="18"/>
    </w:rPr>
  </w:style>
  <w:style w:type="table" w:customStyle="1" w:styleId="3sraolentel1parykinimas1">
    <w:name w:val="3 sąrašo lentelė – 1 paryškinimas1"/>
    <w:basedOn w:val="prastojilentel"/>
    <w:uiPriority w:val="48"/>
    <w:rsid w:val="0005249C"/>
    <w:pPr>
      <w:spacing w:after="0" w:line="240" w:lineRule="auto"/>
    </w:pPr>
    <w:rPr>
      <w:kern w:val="0"/>
      <w14:ligatures w14:val="non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styleId="Dokumentoinaostekstas">
    <w:name w:val="endnote text"/>
    <w:basedOn w:val="prastasis"/>
    <w:link w:val="DokumentoinaostekstasDiagrama"/>
    <w:uiPriority w:val="99"/>
    <w:semiHidden/>
    <w:unhideWhenUsed/>
    <w:rsid w:val="0005249C"/>
    <w:pPr>
      <w:spacing w:line="240" w:lineRule="auto"/>
    </w:pPr>
    <w:rPr>
      <w:rFonts w:cs="Times New Roman"/>
      <w:b/>
      <w:color w:val="44697D"/>
      <w:lang w:val="lt-LT"/>
    </w:rPr>
  </w:style>
  <w:style w:type="character" w:customStyle="1" w:styleId="DokumentoinaostekstasDiagrama">
    <w:name w:val="Dokumento išnašos tekstas Diagrama"/>
    <w:basedOn w:val="Numatytasispastraiposriftas"/>
    <w:link w:val="Dokumentoinaostekstas"/>
    <w:uiPriority w:val="99"/>
    <w:semiHidden/>
    <w:rsid w:val="0005249C"/>
    <w:rPr>
      <w:rFonts w:ascii="Times New Roman" w:eastAsia="Calibri" w:hAnsi="Times New Roman" w:cs="Times New Roman"/>
      <w:b/>
      <w:color w:val="44697D"/>
      <w:kern w:val="0"/>
      <w:sz w:val="24"/>
      <w:szCs w:val="20"/>
      <w14:ligatures w14:val="none"/>
    </w:rPr>
  </w:style>
  <w:style w:type="paragraph" w:customStyle="1" w:styleId="VPRV4lygis">
    <w:name w:val="VPRV 4 lygis"/>
    <w:basedOn w:val="prastasis"/>
    <w:rsid w:val="0005249C"/>
    <w:pPr>
      <w:numPr>
        <w:ilvl w:val="3"/>
        <w:numId w:val="15"/>
      </w:numPr>
      <w:tabs>
        <w:tab w:val="num" w:pos="360"/>
        <w:tab w:val="num" w:pos="1287"/>
        <w:tab w:val="num" w:pos="2214"/>
        <w:tab w:val="num" w:pos="2520"/>
        <w:tab w:val="num" w:pos="2574"/>
      </w:tabs>
      <w:suppressAutoHyphens/>
      <w:autoSpaceDN w:val="0"/>
      <w:spacing w:line="240" w:lineRule="auto"/>
      <w:jc w:val="both"/>
      <w:textAlignment w:val="baseline"/>
    </w:pPr>
    <w:rPr>
      <w:rFonts w:eastAsia="Times New Roman" w:cs="Times New Roman"/>
      <w:bCs/>
      <w:kern w:val="3"/>
      <w:szCs w:val="24"/>
      <w:lang w:val="lt-LT" w:eastAsia="en-GB"/>
    </w:rPr>
  </w:style>
  <w:style w:type="paragraph" w:customStyle="1" w:styleId="sabl">
    <w:name w:val="sabl"/>
    <w:basedOn w:val="prastasis"/>
    <w:link w:val="sablChar"/>
    <w:qFormat/>
    <w:rsid w:val="0005249C"/>
    <w:pPr>
      <w:spacing w:line="240" w:lineRule="auto"/>
      <w:jc w:val="both"/>
    </w:pPr>
    <w:rPr>
      <w:rFonts w:eastAsia="Times New Roman" w:cs="Times New Roman"/>
      <w:i/>
      <w:szCs w:val="24"/>
      <w:lang w:val="lt-LT" w:eastAsia="lt-LT"/>
    </w:rPr>
  </w:style>
  <w:style w:type="character" w:customStyle="1" w:styleId="sablChar">
    <w:name w:val="sabl Char"/>
    <w:basedOn w:val="Numatytasispastraiposriftas"/>
    <w:link w:val="sabl"/>
    <w:rsid w:val="0005249C"/>
    <w:rPr>
      <w:rFonts w:ascii="Times New Roman" w:eastAsia="Times New Roman" w:hAnsi="Times New Roman" w:cs="Times New Roman"/>
      <w:i/>
      <w:kern w:val="0"/>
      <w:sz w:val="24"/>
      <w:szCs w:val="24"/>
      <w:lang w:eastAsia="lt-LT"/>
      <w14:ligatures w14:val="none"/>
    </w:rPr>
  </w:style>
  <w:style w:type="paragraph" w:customStyle="1" w:styleId="ListParagraph2">
    <w:name w:val="List Paragraph2"/>
    <w:aliases w:val="Lentele,List Paragraph22,List Paragraph21"/>
    <w:basedOn w:val="prastasis"/>
    <w:next w:val="prastasis"/>
    <w:link w:val="ListParagraph2Char"/>
    <w:uiPriority w:val="34"/>
    <w:qFormat/>
    <w:rsid w:val="0005249C"/>
    <w:pPr>
      <w:spacing w:line="240" w:lineRule="auto"/>
      <w:contextualSpacing/>
      <w:jc w:val="both"/>
    </w:pPr>
    <w:rPr>
      <w:rFonts w:eastAsia="Times New Roman" w:cs="Times New Roman"/>
      <w:sz w:val="22"/>
      <w:lang w:val="lt-LT" w:eastAsia="lt-LT"/>
    </w:rPr>
  </w:style>
  <w:style w:type="character" w:customStyle="1" w:styleId="ListParagraph2Char">
    <w:name w:val="List Paragraph2 Char"/>
    <w:aliases w:val="Lentele Char,List Paragraph22 Char,List Paragraph21 Char,List Paragraph Char,Table of contents numbered Char,Bullet EY Char,ERP-List Paragraph Char,List Paragraph11 Char,Numbering Char,Sąrašo pastraipa1 Char,List Paragraph1 Char"/>
    <w:basedOn w:val="Numatytasispastraiposriftas"/>
    <w:link w:val="ListParagraph2"/>
    <w:qFormat/>
    <w:rsid w:val="0005249C"/>
    <w:rPr>
      <w:rFonts w:ascii="Times New Roman" w:eastAsia="Times New Roman" w:hAnsi="Times New Roman" w:cs="Times New Roman"/>
      <w:kern w:val="0"/>
      <w:szCs w:val="20"/>
      <w:lang w:eastAsia="lt-LT"/>
      <w14:ligatures w14:val="none"/>
    </w:rPr>
  </w:style>
  <w:style w:type="paragraph" w:customStyle="1" w:styleId="BULLETLENTELE">
    <w:name w:val="BULLETLENTELE"/>
    <w:basedOn w:val="ListParagraph2"/>
    <w:link w:val="BULLETLENTELEChar"/>
    <w:qFormat/>
    <w:rsid w:val="0005249C"/>
    <w:pPr>
      <w:numPr>
        <w:numId w:val="16"/>
      </w:numPr>
    </w:pPr>
    <w:rPr>
      <w:rFonts w:eastAsia="Arial"/>
      <w:color w:val="000000"/>
    </w:rPr>
  </w:style>
  <w:style w:type="paragraph" w:customStyle="1" w:styleId="Bullet2lrnte">
    <w:name w:val="Bullet2lrnte"/>
    <w:basedOn w:val="BULLETLENTELE"/>
    <w:link w:val="Bullet2lrnteChar"/>
    <w:qFormat/>
    <w:rsid w:val="0005249C"/>
    <w:pPr>
      <w:contextualSpacing w:val="0"/>
    </w:pPr>
    <w:rPr>
      <w:lang w:bidi="en-US"/>
    </w:rPr>
  </w:style>
  <w:style w:type="character" w:customStyle="1" w:styleId="Bullet2lrnteChar">
    <w:name w:val="Bullet2lrnte Char"/>
    <w:basedOn w:val="Numatytasispastraiposriftas"/>
    <w:link w:val="Bullet2lrnte"/>
    <w:rsid w:val="0005249C"/>
    <w:rPr>
      <w:rFonts w:ascii="Times New Roman" w:eastAsia="Arial" w:hAnsi="Times New Roman" w:cs="Times New Roman"/>
      <w:color w:val="000000"/>
      <w:kern w:val="0"/>
      <w:szCs w:val="20"/>
      <w:lang w:eastAsia="lt-LT" w:bidi="en-US"/>
      <w14:ligatures w14:val="none"/>
    </w:rPr>
  </w:style>
  <w:style w:type="paragraph" w:customStyle="1" w:styleId="bulletai1">
    <w:name w:val="bulletai 1"/>
    <w:basedOn w:val="prastasis"/>
    <w:rsid w:val="0005249C"/>
    <w:pPr>
      <w:numPr>
        <w:numId w:val="17"/>
      </w:numPr>
      <w:spacing w:before="120" w:after="120" w:line="240" w:lineRule="auto"/>
      <w:jc w:val="both"/>
    </w:pPr>
    <w:rPr>
      <w:rFonts w:eastAsia="Times New Roman" w:cs="Times New Roman"/>
      <w:szCs w:val="24"/>
    </w:rPr>
  </w:style>
  <w:style w:type="paragraph" w:customStyle="1" w:styleId="bulletai2">
    <w:name w:val="bulletai 2"/>
    <w:basedOn w:val="bulletai1"/>
    <w:rsid w:val="0005249C"/>
    <w:pPr>
      <w:numPr>
        <w:ilvl w:val="1"/>
      </w:numPr>
      <w:tabs>
        <w:tab w:val="clear" w:pos="2268"/>
      </w:tabs>
    </w:pPr>
  </w:style>
  <w:style w:type="paragraph" w:styleId="prastasiniatinklio">
    <w:name w:val="Normal (Web)"/>
    <w:basedOn w:val="prastasis"/>
    <w:uiPriority w:val="99"/>
    <w:unhideWhenUsed/>
    <w:qFormat/>
    <w:rsid w:val="0005249C"/>
    <w:pPr>
      <w:spacing w:after="100" w:afterAutospacing="1" w:line="240" w:lineRule="auto"/>
    </w:pPr>
    <w:rPr>
      <w:rFonts w:eastAsia="Times New Roman" w:cs="Times New Roman"/>
      <w:b/>
      <w:color w:val="44697D"/>
      <w:sz w:val="28"/>
      <w:szCs w:val="24"/>
      <w:lang w:val="lt-LT" w:eastAsia="lt-LT"/>
    </w:rPr>
  </w:style>
  <w:style w:type="paragraph" w:customStyle="1" w:styleId="Lentelesstulppavadinimas">
    <w:name w:val="Lenteles stulp. pavadinimas"/>
    <w:basedOn w:val="prastasis"/>
    <w:uiPriority w:val="34"/>
    <w:qFormat/>
    <w:rsid w:val="0005249C"/>
    <w:pPr>
      <w:spacing w:line="240" w:lineRule="auto"/>
      <w:jc w:val="center"/>
    </w:pPr>
    <w:rPr>
      <w:rFonts w:cs="Times New Roman"/>
      <w:color w:val="FFFFFF" w:themeColor="background1"/>
      <w:sz w:val="22"/>
      <w:szCs w:val="22"/>
      <w:lang w:eastAsia="lt-LT"/>
    </w:rPr>
  </w:style>
  <w:style w:type="character" w:customStyle="1" w:styleId="BULLETLENTELEChar">
    <w:name w:val="BULLETLENTELE Char"/>
    <w:basedOn w:val="ListParagraph2Char"/>
    <w:link w:val="BULLETLENTELE"/>
    <w:rsid w:val="0005249C"/>
    <w:rPr>
      <w:rFonts w:ascii="Times New Roman" w:eastAsia="Arial" w:hAnsi="Times New Roman" w:cs="Times New Roman"/>
      <w:color w:val="000000"/>
      <w:kern w:val="0"/>
      <w:szCs w:val="20"/>
      <w:lang w:eastAsia="lt-LT"/>
      <w14:ligatures w14:val="none"/>
    </w:rPr>
  </w:style>
  <w:style w:type="table" w:customStyle="1" w:styleId="S4IDNEW">
    <w:name w:val="S4ID NEW"/>
    <w:basedOn w:val="prastojilentel"/>
    <w:uiPriority w:val="99"/>
    <w:rsid w:val="0005249C"/>
    <w:pPr>
      <w:spacing w:before="120" w:after="120" w:line="276" w:lineRule="auto"/>
    </w:pPr>
    <w:rPr>
      <w:rFonts w:ascii="Times New Roman" w:eastAsia="Calibri" w:hAnsi="Times New Roman" w:cs="Arial"/>
      <w:kern w:val="0"/>
      <w:sz w:val="18"/>
      <w:szCs w:val="20"/>
      <w:lang w:val="en-US"/>
      <w14:ligatures w14:val="none"/>
    </w:rPr>
    <w:tblPr>
      <w:tblBorders>
        <w:top w:val="dotted" w:sz="4" w:space="0" w:color="0EA8DE"/>
        <w:left w:val="dotted" w:sz="4" w:space="0" w:color="0EA8DE"/>
        <w:bottom w:val="dotted" w:sz="4" w:space="0" w:color="0EA8DE"/>
        <w:right w:val="dotted" w:sz="4" w:space="0" w:color="0EA8DE"/>
        <w:insideH w:val="dotted" w:sz="4" w:space="0" w:color="0EA8DE"/>
        <w:insideV w:val="dotted" w:sz="4" w:space="0" w:color="0EA8DE"/>
      </w:tblBorders>
    </w:tblPr>
    <w:tcPr>
      <w:shd w:val="clear" w:color="auto" w:fill="auto"/>
      <w:vAlign w:val="center"/>
    </w:tcPr>
    <w:tblStylePr w:type="firstRow">
      <w:pPr>
        <w:wordWrap/>
        <w:spacing w:line="240" w:lineRule="auto"/>
      </w:pPr>
      <w:rPr>
        <w:rFonts w:ascii="Arial" w:hAnsi="Arial"/>
        <w:color w:val="FFFFFF" w:themeColor="background1"/>
        <w:sz w:val="18"/>
      </w:rPr>
      <w:tblPr/>
      <w:tcPr>
        <w:tcBorders>
          <w:top w:val="nil"/>
          <w:left w:val="nil"/>
          <w:bottom w:val="nil"/>
          <w:right w:val="nil"/>
          <w:insideH w:val="nil"/>
          <w:insideV w:val="nil"/>
          <w:tl2br w:val="nil"/>
          <w:tr2bl w:val="nil"/>
        </w:tcBorders>
        <w:shd w:val="clear" w:color="auto" w:fill="0EA8DE"/>
      </w:tcPr>
    </w:tblStylePr>
  </w:style>
  <w:style w:type="paragraph" w:styleId="Pagrindiniotekstotrauka">
    <w:name w:val="Body Text Indent"/>
    <w:basedOn w:val="prastasis"/>
    <w:link w:val="PagrindiniotekstotraukaDiagrama"/>
    <w:uiPriority w:val="99"/>
    <w:unhideWhenUsed/>
    <w:rsid w:val="0005249C"/>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5249C"/>
    <w:rPr>
      <w:rFonts w:ascii="Times New Roman" w:eastAsia="Calibri" w:hAnsi="Times New Roman" w:cs="Arial"/>
      <w:kern w:val="0"/>
      <w:sz w:val="24"/>
      <w:szCs w:val="20"/>
      <w:lang w:val="en-US"/>
      <w14:ligatures w14:val="none"/>
    </w:rPr>
  </w:style>
  <w:style w:type="paragraph" w:styleId="Pagrindiniotekstotrauka3">
    <w:name w:val="Body Text Indent 3"/>
    <w:basedOn w:val="prastasis"/>
    <w:link w:val="Pagrindiniotekstotrauka3Diagrama"/>
    <w:uiPriority w:val="99"/>
    <w:semiHidden/>
    <w:unhideWhenUsed/>
    <w:rsid w:val="0005249C"/>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05249C"/>
    <w:rPr>
      <w:rFonts w:ascii="Times New Roman" w:eastAsia="Calibri" w:hAnsi="Times New Roman" w:cs="Arial"/>
      <w:kern w:val="0"/>
      <w:sz w:val="16"/>
      <w:szCs w:val="16"/>
      <w:lang w:val="en-US"/>
      <w14:ligatures w14:val="none"/>
    </w:rPr>
  </w:style>
  <w:style w:type="paragraph" w:customStyle="1" w:styleId="p1">
    <w:name w:val="p1"/>
    <w:basedOn w:val="prastasis"/>
    <w:rsid w:val="0005249C"/>
    <w:pPr>
      <w:spacing w:before="100" w:beforeAutospacing="1" w:after="100" w:afterAutospacing="1" w:line="240" w:lineRule="auto"/>
    </w:pPr>
    <w:rPr>
      <w:rFonts w:eastAsia="Times New Roman" w:cs="Times New Roman"/>
      <w:szCs w:val="24"/>
      <w:lang w:val="lt-LT" w:eastAsia="lt-LT"/>
    </w:rPr>
  </w:style>
  <w:style w:type="paragraph" w:styleId="Sraopastraipa">
    <w:name w:val="List Paragraph"/>
    <w:aliases w:val="Table of contents numbered,Bullet EY,ERP-List Paragraph,List Paragraph11,Numbering,Sąrašo pastraipa1,Sąrašo pastraipa.Bullet,List Paragraph1,Sąrašo pastraipa.Bullet1,Sąrašo pastraipa.Bullet11,lp1,Bullet 1,Use Case List Paragraph,Body 1"/>
    <w:basedOn w:val="prastasis"/>
    <w:link w:val="SraopastraipaDiagrama"/>
    <w:qFormat/>
    <w:rsid w:val="0005249C"/>
    <w:pPr>
      <w:numPr>
        <w:numId w:val="39"/>
      </w:numPr>
      <w:suppressAutoHyphens/>
      <w:autoSpaceDN w:val="0"/>
      <w:spacing w:before="60" w:after="60"/>
      <w:jc w:val="both"/>
      <w:textAlignment w:val="baseline"/>
    </w:pPr>
    <w:rPr>
      <w:rFonts w:cs="Times New Roman"/>
      <w:szCs w:val="22"/>
      <w:lang w:val="lt-LT" w:eastAsia="lt-LT"/>
    </w:rPr>
  </w:style>
  <w:style w:type="paragraph" w:customStyle="1" w:styleId="bodybody">
    <w:name w:val="body body"/>
    <w:basedOn w:val="prastasis"/>
    <w:link w:val="bodybodyChar"/>
    <w:qFormat/>
    <w:rsid w:val="0005249C"/>
    <w:pPr>
      <w:spacing w:line="240" w:lineRule="auto"/>
      <w:jc w:val="both"/>
    </w:pPr>
    <w:rPr>
      <w:rFonts w:eastAsia="Times New Roman" w:cs="Times New Roman"/>
      <w:szCs w:val="24"/>
      <w:lang w:val="lt-LT" w:eastAsia="lt-LT"/>
    </w:rPr>
  </w:style>
  <w:style w:type="character" w:customStyle="1" w:styleId="bodybodyChar">
    <w:name w:val="body body Char"/>
    <w:link w:val="bodybody"/>
    <w:rsid w:val="0005249C"/>
    <w:rPr>
      <w:rFonts w:ascii="Times New Roman" w:eastAsia="Times New Roman" w:hAnsi="Times New Roman" w:cs="Times New Roman"/>
      <w:kern w:val="0"/>
      <w:sz w:val="24"/>
      <w:szCs w:val="24"/>
      <w:lang w:eastAsia="lt-LT"/>
      <w14:ligatures w14:val="none"/>
    </w:rPr>
  </w:style>
  <w:style w:type="table" w:customStyle="1" w:styleId="TableGrid8">
    <w:name w:val="Table Grid8"/>
    <w:basedOn w:val="prastojilentel"/>
    <w:next w:val="Lentelstinklelis"/>
    <w:uiPriority w:val="59"/>
    <w:rsid w:val="0005249C"/>
    <w:pPr>
      <w:spacing w:after="0" w:line="240" w:lineRule="auto"/>
    </w:pPr>
    <w:rPr>
      <w:rFonts w:ascii="Times New Roman" w:eastAsia="Calibri" w:hAnsi="Times New Roman" w:cs="Arial"/>
      <w:kern w:val="0"/>
      <w:sz w:val="24"/>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05249C"/>
    <w:rPr>
      <w:color w:val="808080"/>
      <w:shd w:val="clear" w:color="auto" w:fill="E6E6E6"/>
    </w:rPr>
  </w:style>
  <w:style w:type="paragraph" w:customStyle="1" w:styleId="BodyTextVSD">
    <w:name w:val="Body Text VSD"/>
    <w:basedOn w:val="Antrat2"/>
    <w:link w:val="BodyTextVSDChar"/>
    <w:qFormat/>
    <w:rsid w:val="0005249C"/>
    <w:pPr>
      <w:keepNext w:val="0"/>
      <w:keepLines w:val="0"/>
      <w:tabs>
        <w:tab w:val="clear" w:pos="709"/>
      </w:tabs>
      <w:spacing w:before="0" w:beforeAutospacing="0" w:after="0" w:afterAutospacing="0" w:line="240" w:lineRule="auto"/>
      <w:ind w:left="0" w:firstLine="0"/>
      <w:jc w:val="both"/>
      <w:outlineLvl w:val="9"/>
    </w:pPr>
    <w:rPr>
      <w:rFonts w:eastAsia="Times New Roman"/>
      <w:bCs w:val="0"/>
      <w:iCs w:val="0"/>
      <w:caps w:val="0"/>
      <w:szCs w:val="24"/>
    </w:rPr>
  </w:style>
  <w:style w:type="paragraph" w:customStyle="1" w:styleId="Buletas">
    <w:name w:val="Buletas"/>
    <w:basedOn w:val="BodyTextVSD"/>
    <w:link w:val="BuletasChar"/>
    <w:qFormat/>
    <w:rsid w:val="0005249C"/>
    <w:pPr>
      <w:numPr>
        <w:numId w:val="18"/>
      </w:numPr>
    </w:pPr>
    <w:rPr>
      <w:szCs w:val="18"/>
    </w:rPr>
  </w:style>
  <w:style w:type="character" w:customStyle="1" w:styleId="BodyTextVSDChar">
    <w:name w:val="Body Text VSD Char"/>
    <w:basedOn w:val="Numatytasispastraiposriftas"/>
    <w:link w:val="BodyTextVSD"/>
    <w:rsid w:val="0005249C"/>
    <w:rPr>
      <w:rFonts w:ascii="Times New Roman" w:eastAsia="Times New Roman" w:hAnsi="Times New Roman" w:cs="Times New Roman"/>
      <w:b/>
      <w:kern w:val="0"/>
      <w:sz w:val="24"/>
      <w:szCs w:val="24"/>
      <w:lang w:eastAsia="lt-LT"/>
      <w14:ligatures w14:val="none"/>
    </w:rPr>
  </w:style>
  <w:style w:type="paragraph" w:customStyle="1" w:styleId="Lentelsenumeracija1stlevel">
    <w:name w:val="Lentelėse numeracija 1st level"/>
    <w:basedOn w:val="prastasis"/>
    <w:link w:val="Lentelsenumeracija1stlevelChar"/>
    <w:qFormat/>
    <w:rsid w:val="0005249C"/>
    <w:pPr>
      <w:adjustRightInd w:val="0"/>
      <w:spacing w:before="120" w:after="120" w:line="260" w:lineRule="atLeast"/>
      <w:jc w:val="both"/>
      <w:textAlignment w:val="baseline"/>
    </w:pPr>
    <w:rPr>
      <w:rFonts w:eastAsia="Times New Roman" w:cs="Times New Roman"/>
      <w:kern w:val="12"/>
      <w:szCs w:val="24"/>
      <w:lang w:val="lt-LT" w:eastAsia="lt-LT"/>
    </w:rPr>
  </w:style>
  <w:style w:type="character" w:customStyle="1" w:styleId="Lentelsenumeracija1stlevelChar">
    <w:name w:val="Lentelėse numeracija 1st level Char"/>
    <w:basedOn w:val="Numatytasispastraiposriftas"/>
    <w:link w:val="Lentelsenumeracija1stlevel"/>
    <w:rsid w:val="0005249C"/>
    <w:rPr>
      <w:rFonts w:ascii="Times New Roman" w:eastAsia="Times New Roman" w:hAnsi="Times New Roman" w:cs="Times New Roman"/>
      <w:kern w:val="12"/>
      <w:sz w:val="24"/>
      <w:szCs w:val="24"/>
      <w:lang w:eastAsia="lt-LT"/>
      <w14:ligatures w14:val="none"/>
    </w:rPr>
  </w:style>
  <w:style w:type="paragraph" w:customStyle="1" w:styleId="Lentpavad">
    <w:name w:val="Lent pavad"/>
    <w:basedOn w:val="prastasis"/>
    <w:link w:val="LentpavadChar"/>
    <w:qFormat/>
    <w:rsid w:val="0005249C"/>
    <w:pPr>
      <w:keepNext/>
      <w:spacing w:before="240"/>
    </w:pPr>
    <w:rPr>
      <w:rFonts w:eastAsia="MS Mincho" w:cs="Times New Roman"/>
      <w:b/>
      <w:color w:val="4F5660"/>
      <w:szCs w:val="24"/>
      <w:lang w:val="lt-LT"/>
    </w:rPr>
  </w:style>
  <w:style w:type="character" w:customStyle="1" w:styleId="LentpavadChar">
    <w:name w:val="Lent pavad Char"/>
    <w:basedOn w:val="Numatytasispastraiposriftas"/>
    <w:link w:val="Lentpavad"/>
    <w:rsid w:val="0005249C"/>
    <w:rPr>
      <w:rFonts w:ascii="Times New Roman" w:eastAsia="MS Mincho" w:hAnsi="Times New Roman" w:cs="Times New Roman"/>
      <w:b/>
      <w:color w:val="4F5660"/>
      <w:kern w:val="0"/>
      <w:sz w:val="24"/>
      <w:szCs w:val="24"/>
      <w14:ligatures w14:val="none"/>
    </w:rPr>
  </w:style>
  <w:style w:type="paragraph" w:customStyle="1" w:styleId="LentText">
    <w:name w:val="Lent Text"/>
    <w:basedOn w:val="prastasis"/>
    <w:link w:val="LentTextChar"/>
    <w:qFormat/>
    <w:rsid w:val="0005249C"/>
    <w:pPr>
      <w:spacing w:before="60" w:after="60"/>
      <w:jc w:val="both"/>
    </w:pPr>
    <w:rPr>
      <w:rFonts w:eastAsia="MS Mincho" w:cs="Arial Narrow"/>
      <w:color w:val="4F5660"/>
      <w:szCs w:val="22"/>
    </w:rPr>
  </w:style>
  <w:style w:type="character" w:customStyle="1" w:styleId="LentTextChar">
    <w:name w:val="Lent Text Char"/>
    <w:basedOn w:val="Numatytasispastraiposriftas"/>
    <w:link w:val="LentText"/>
    <w:rsid w:val="0005249C"/>
    <w:rPr>
      <w:rFonts w:ascii="Times New Roman" w:eastAsia="MS Mincho" w:hAnsi="Times New Roman" w:cs="Arial Narrow"/>
      <w:color w:val="4F5660"/>
      <w:kern w:val="0"/>
      <w:sz w:val="24"/>
      <w:lang w:val="en-US"/>
      <w14:ligatures w14:val="none"/>
    </w:rPr>
  </w:style>
  <w:style w:type="paragraph" w:customStyle="1" w:styleId="Bullets">
    <w:name w:val="Bullets"/>
    <w:basedOn w:val="Sraopastraipa"/>
    <w:link w:val="BulletsChar"/>
    <w:qFormat/>
    <w:rsid w:val="0005249C"/>
    <w:pPr>
      <w:suppressAutoHyphens w:val="0"/>
      <w:autoSpaceDN/>
      <w:spacing w:line="240" w:lineRule="auto"/>
      <w:contextualSpacing/>
      <w:textAlignment w:val="auto"/>
    </w:pPr>
    <w:rPr>
      <w:rFonts w:ascii="Yantramanav" w:hAnsi="Yantramanav" w:cs="Yantramanav"/>
      <w:sz w:val="22"/>
    </w:rPr>
  </w:style>
  <w:style w:type="character" w:customStyle="1" w:styleId="BulletsChar">
    <w:name w:val="Bullets Char"/>
    <w:basedOn w:val="Numatytasispastraiposriftas"/>
    <w:link w:val="Bullets"/>
    <w:rsid w:val="0005249C"/>
    <w:rPr>
      <w:rFonts w:ascii="Yantramanav" w:eastAsia="Calibri" w:hAnsi="Yantramanav" w:cs="Yantramanav"/>
      <w:kern w:val="0"/>
      <w:lang w:eastAsia="lt-LT"/>
      <w14:ligatures w14:val="none"/>
    </w:rPr>
  </w:style>
  <w:style w:type="paragraph" w:customStyle="1" w:styleId="Lentheader">
    <w:name w:val="Lent header"/>
    <w:basedOn w:val="prastasis"/>
    <w:link w:val="LentheaderChar"/>
    <w:qFormat/>
    <w:rsid w:val="0005249C"/>
    <w:pPr>
      <w:spacing w:before="60" w:after="60"/>
      <w:jc w:val="both"/>
    </w:pPr>
    <w:rPr>
      <w:rFonts w:eastAsia="MS Mincho" w:cs="Arial Narrow"/>
      <w:b/>
      <w:color w:val="FFFFFF" w:themeColor="background1"/>
      <w:szCs w:val="22"/>
      <w:lang w:val="lt-LT"/>
    </w:rPr>
  </w:style>
  <w:style w:type="character" w:customStyle="1" w:styleId="LentheaderChar">
    <w:name w:val="Lent header Char"/>
    <w:basedOn w:val="Numatytasispastraiposriftas"/>
    <w:link w:val="Lentheader"/>
    <w:rsid w:val="0005249C"/>
    <w:rPr>
      <w:rFonts w:ascii="Times New Roman" w:eastAsia="MS Mincho" w:hAnsi="Times New Roman" w:cs="Arial Narrow"/>
      <w:b/>
      <w:color w:val="FFFFFF" w:themeColor="background1"/>
      <w:kern w:val="0"/>
      <w:sz w:val="24"/>
      <w14:ligatures w14:val="none"/>
    </w:rPr>
  </w:style>
  <w:style w:type="paragraph" w:customStyle="1" w:styleId="MEPISTable">
    <w:name w:val="MEPIS_Table"/>
    <w:basedOn w:val="prastasis"/>
    <w:next w:val="prastasis"/>
    <w:qFormat/>
    <w:rsid w:val="0005249C"/>
    <w:pPr>
      <w:spacing w:line="240" w:lineRule="auto"/>
    </w:pPr>
    <w:rPr>
      <w:rFonts w:ascii="Calibri" w:hAnsi="Calibri" w:cs="Calibri"/>
      <w:b/>
      <w:color w:val="44697D"/>
      <w:szCs w:val="22"/>
      <w:lang w:val="lt-LT"/>
    </w:rPr>
  </w:style>
  <w:style w:type="character" w:customStyle="1" w:styleId="prastasVerdana9B">
    <w:name w:val="Įprastas Verdana 9B"/>
    <w:rsid w:val="0005249C"/>
    <w:rPr>
      <w:rFonts w:ascii="Verdana" w:hAnsi="Verdana"/>
      <w:b/>
      <w:bCs/>
      <w:sz w:val="18"/>
    </w:rPr>
  </w:style>
  <w:style w:type="paragraph" w:customStyle="1" w:styleId="lentele">
    <w:name w:val="lentele"/>
    <w:basedOn w:val="Antrat"/>
    <w:next w:val="Sraas"/>
    <w:rsid w:val="0005249C"/>
    <w:pPr>
      <w:autoSpaceDE w:val="0"/>
      <w:autoSpaceDN w:val="0"/>
      <w:adjustRightInd w:val="0"/>
    </w:pPr>
    <w:rPr>
      <w:rFonts w:ascii="Calibri" w:eastAsia="MS Mincho" w:hAnsi="Calibri"/>
      <w:b/>
      <w:bCs w:val="0"/>
      <w:szCs w:val="24"/>
      <w:lang w:eastAsia="lt-LT"/>
    </w:rPr>
  </w:style>
  <w:style w:type="paragraph" w:styleId="Antrat">
    <w:name w:val="caption"/>
    <w:aliases w:val="paveikslo pav,Table caption,paveikslas,Paveikslo pavadinimas,VKTI - pav,pav,Document Object Caption,Paveiksliukai,TabelOverskrift,Didascalia Carattere2,Didascalia Carattere1 Carattere,Didascalia Carattere Carattere Carattere,lentelės caption"/>
    <w:basedOn w:val="prastasis"/>
    <w:next w:val="prastasis"/>
    <w:link w:val="AntratDiagrama"/>
    <w:uiPriority w:val="35"/>
    <w:qFormat/>
    <w:rsid w:val="0005249C"/>
    <w:pPr>
      <w:keepNext/>
      <w:spacing w:line="240" w:lineRule="auto"/>
      <w:jc w:val="center"/>
    </w:pPr>
    <w:rPr>
      <w:rFonts w:cs="Times New Roman"/>
      <w:bCs/>
      <w:i/>
      <w:sz w:val="22"/>
    </w:rPr>
  </w:style>
  <w:style w:type="paragraph" w:styleId="Paprastasistekstas">
    <w:name w:val="Plain Text"/>
    <w:basedOn w:val="prastasis"/>
    <w:link w:val="PaprastasistekstasDiagrama"/>
    <w:uiPriority w:val="99"/>
    <w:unhideWhenUsed/>
    <w:rsid w:val="0005249C"/>
    <w:pPr>
      <w:spacing w:line="240" w:lineRule="auto"/>
    </w:pPr>
    <w:rPr>
      <w:rFonts w:ascii="Consolas" w:eastAsia="Times New Roman" w:hAnsi="Consolas" w:cs="Times New Roman"/>
      <w:b/>
      <w:color w:val="44697D"/>
      <w:sz w:val="21"/>
      <w:szCs w:val="21"/>
    </w:rPr>
  </w:style>
  <w:style w:type="character" w:customStyle="1" w:styleId="PaprastasistekstasDiagrama">
    <w:name w:val="Paprastasis tekstas Diagrama"/>
    <w:basedOn w:val="Numatytasispastraiposriftas"/>
    <w:link w:val="Paprastasistekstas"/>
    <w:uiPriority w:val="99"/>
    <w:rsid w:val="0005249C"/>
    <w:rPr>
      <w:rFonts w:ascii="Consolas" w:eastAsia="Times New Roman" w:hAnsi="Consolas" w:cs="Times New Roman"/>
      <w:b/>
      <w:color w:val="44697D"/>
      <w:kern w:val="0"/>
      <w:sz w:val="21"/>
      <w:szCs w:val="21"/>
      <w:lang w:val="en-US"/>
      <w14:ligatures w14:val="none"/>
    </w:rPr>
  </w:style>
  <w:style w:type="paragraph" w:customStyle="1" w:styleId="centrbold">
    <w:name w:val="centrbold"/>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paragraph" w:customStyle="1" w:styleId="bodytext">
    <w:name w:val="bodytext"/>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paragraph" w:customStyle="1" w:styleId="BodyText1">
    <w:name w:val="Body Text1"/>
    <w:basedOn w:val="prastasis"/>
    <w:rsid w:val="0005249C"/>
    <w:pPr>
      <w:suppressAutoHyphens/>
      <w:autoSpaceDE w:val="0"/>
      <w:autoSpaceDN w:val="0"/>
      <w:adjustRightInd w:val="0"/>
      <w:spacing w:line="298" w:lineRule="auto"/>
      <w:ind w:firstLine="312"/>
      <w:jc w:val="both"/>
      <w:textAlignment w:val="center"/>
    </w:pPr>
    <w:rPr>
      <w:rFonts w:eastAsia="Times New Roman" w:cs="Times New Roman"/>
      <w:b/>
      <w:color w:val="000000"/>
      <w:lang w:val="lt-LT"/>
    </w:rPr>
  </w:style>
  <w:style w:type="paragraph" w:customStyle="1" w:styleId="Hyperlink1">
    <w:name w:val="Hyperlink1"/>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paragraph" w:customStyle="1" w:styleId="BodyText11">
    <w:name w:val="Body Text11"/>
    <w:link w:val="BodyText11Char"/>
    <w:rsid w:val="0005249C"/>
    <w:pPr>
      <w:suppressAutoHyphens/>
      <w:snapToGrid w:val="0"/>
      <w:spacing w:after="0" w:line="240" w:lineRule="auto"/>
      <w:ind w:firstLine="312"/>
      <w:jc w:val="both"/>
    </w:pPr>
    <w:rPr>
      <w:rFonts w:ascii="TimesLT" w:eastAsia="Arial" w:hAnsi="TimesLT" w:cs="Times New Roman"/>
      <w:kern w:val="0"/>
      <w:sz w:val="24"/>
      <w:szCs w:val="20"/>
      <w:lang w:val="en-US" w:eastAsia="ar-SA"/>
      <w14:ligatures w14:val="none"/>
    </w:rPr>
  </w:style>
  <w:style w:type="paragraph" w:customStyle="1" w:styleId="Normal1">
    <w:name w:val="Normal1"/>
    <w:basedOn w:val="prastasis"/>
    <w:rsid w:val="0005249C"/>
    <w:pPr>
      <w:spacing w:before="225" w:after="225" w:line="255" w:lineRule="atLeast"/>
      <w:ind w:left="450" w:right="450"/>
    </w:pPr>
    <w:rPr>
      <w:rFonts w:eastAsia="Times New Roman" w:cs="Times New Roman"/>
      <w:b/>
      <w:color w:val="46433A"/>
      <w:lang w:val="lt-LT" w:eastAsia="lt-LT"/>
    </w:rPr>
  </w:style>
  <w:style w:type="paragraph" w:customStyle="1" w:styleId="sraopastraipa0">
    <w:name w:val="sraopastraipa"/>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paragraph" w:customStyle="1" w:styleId="DiagramaDiagramaCharCharCharCharCharCharCharDiagramaDiagrama">
    <w:name w:val="Diagrama Diagrama Char Char Char Char Char Char Char Diagrama Diagrama"/>
    <w:basedOn w:val="prastasis"/>
    <w:next w:val="prastasis"/>
    <w:rsid w:val="0005249C"/>
    <w:pPr>
      <w:spacing w:after="160" w:line="240" w:lineRule="exact"/>
    </w:pPr>
    <w:rPr>
      <w:rFonts w:ascii="Tahoma" w:eastAsia="Times New Roman" w:hAnsi="Tahoma" w:cs="Times New Roman"/>
      <w:b/>
      <w:noProof/>
      <w:color w:val="44697D"/>
      <w:sz w:val="28"/>
      <w:lang w:val="lt-LT"/>
    </w:rPr>
  </w:style>
  <w:style w:type="paragraph" w:customStyle="1" w:styleId="NumberedlistVSD">
    <w:name w:val="Numbered list VSD"/>
    <w:qFormat/>
    <w:rsid w:val="0005249C"/>
    <w:pPr>
      <w:numPr>
        <w:numId w:val="19"/>
      </w:numPr>
      <w:tabs>
        <w:tab w:val="left" w:pos="1134"/>
        <w:tab w:val="left" w:pos="1418"/>
      </w:tabs>
      <w:spacing w:after="0" w:line="240" w:lineRule="auto"/>
      <w:jc w:val="both"/>
    </w:pPr>
    <w:rPr>
      <w:rFonts w:ascii="Times New Roman" w:eastAsia="Arial" w:hAnsi="Times New Roman" w:cs="Arial"/>
      <w:kern w:val="0"/>
      <w:szCs w:val="24"/>
      <w:lang w:eastAsia="ar-SA"/>
      <w14:ligatures w14:val="none"/>
    </w:rPr>
  </w:style>
  <w:style w:type="paragraph" w:styleId="Betarp">
    <w:name w:val="No Spacing"/>
    <w:aliases w:val="Style3,List Paragraph 1.1"/>
    <w:link w:val="BetarpDiagrama"/>
    <w:uiPriority w:val="1"/>
    <w:qFormat/>
    <w:rsid w:val="0005249C"/>
    <w:pPr>
      <w:spacing w:after="0" w:line="240" w:lineRule="auto"/>
    </w:pPr>
    <w:rPr>
      <w:rFonts w:ascii="Times New Roman" w:eastAsia="Calibri" w:hAnsi="Times New Roman" w:cs="Times New Roman"/>
      <w:kern w:val="0"/>
      <w:sz w:val="24"/>
      <w14:ligatures w14:val="none"/>
    </w:rPr>
  </w:style>
  <w:style w:type="paragraph" w:styleId="Pavadinimas">
    <w:name w:val="Title"/>
    <w:basedOn w:val="prastasis"/>
    <w:link w:val="PavadinimasDiagrama"/>
    <w:uiPriority w:val="10"/>
    <w:rsid w:val="0005249C"/>
    <w:pPr>
      <w:spacing w:before="100" w:beforeAutospacing="1" w:after="100" w:afterAutospacing="1" w:line="240" w:lineRule="auto"/>
    </w:pPr>
    <w:rPr>
      <w:rFonts w:eastAsia="Times New Roman" w:cs="Times New Roman"/>
      <w:b/>
      <w:color w:val="44697D"/>
      <w:sz w:val="28"/>
      <w:szCs w:val="24"/>
    </w:rPr>
  </w:style>
  <w:style w:type="character" w:customStyle="1" w:styleId="PavadinimasDiagrama">
    <w:name w:val="Pavadinimas Diagrama"/>
    <w:basedOn w:val="Numatytasispastraiposriftas"/>
    <w:link w:val="Pavadinimas"/>
    <w:uiPriority w:val="10"/>
    <w:rsid w:val="0005249C"/>
    <w:rPr>
      <w:rFonts w:ascii="Times New Roman" w:eastAsia="Times New Roman" w:hAnsi="Times New Roman" w:cs="Times New Roman"/>
      <w:b/>
      <w:color w:val="44697D"/>
      <w:kern w:val="0"/>
      <w:sz w:val="28"/>
      <w:szCs w:val="24"/>
      <w:lang w:val="en-US"/>
      <w14:ligatures w14:val="none"/>
    </w:rPr>
  </w:style>
  <w:style w:type="paragraph" w:customStyle="1" w:styleId="PrSpecText">
    <w:name w:val="PrSpecText"/>
    <w:basedOn w:val="prastasis"/>
    <w:rsid w:val="0005249C"/>
    <w:pPr>
      <w:spacing w:before="60" w:after="120" w:line="240" w:lineRule="auto"/>
      <w:ind w:firstLine="397"/>
      <w:jc w:val="both"/>
    </w:pPr>
    <w:rPr>
      <w:rFonts w:eastAsia="Times New Roman" w:cs="Times New Roman"/>
      <w:b/>
      <w:color w:val="44697D"/>
      <w:sz w:val="28"/>
      <w:lang w:val="lt-LT"/>
    </w:rPr>
  </w:style>
  <w:style w:type="character" w:customStyle="1" w:styleId="AntratDiagrama">
    <w:name w:val="Antraštė Diagrama"/>
    <w:aliases w:val="paveikslo pav Diagrama,Table caption Diagrama,paveikslas Diagrama,Paveikslo pavadinimas Diagrama,VKTI - pav Diagrama,pav Diagrama,Document Object Caption Diagrama,Paveiksliukai Diagrama,TabelOverskrift Diagrama"/>
    <w:link w:val="Antrat"/>
    <w:uiPriority w:val="35"/>
    <w:rsid w:val="0005249C"/>
    <w:rPr>
      <w:rFonts w:ascii="Times New Roman" w:eastAsia="Calibri" w:hAnsi="Times New Roman" w:cs="Times New Roman"/>
      <w:bCs/>
      <w:i/>
      <w:kern w:val="0"/>
      <w:szCs w:val="20"/>
      <w:lang w:val="en-US"/>
      <w14:ligatures w14:val="none"/>
    </w:rPr>
  </w:style>
  <w:style w:type="paragraph" w:customStyle="1" w:styleId="Punktas">
    <w:name w:val="Punktas"/>
    <w:basedOn w:val="Pagrindiniotekstotrauka"/>
    <w:rsid w:val="0005249C"/>
    <w:pPr>
      <w:tabs>
        <w:tab w:val="num" w:pos="360"/>
      </w:tabs>
      <w:spacing w:before="60" w:after="60" w:line="240" w:lineRule="auto"/>
      <w:jc w:val="both"/>
    </w:pPr>
    <w:rPr>
      <w:rFonts w:eastAsia="MS Mincho" w:cs="Times New Roman"/>
      <w:b/>
      <w:color w:val="44697D"/>
      <w:sz w:val="28"/>
      <w:szCs w:val="24"/>
      <w:lang w:val="lt-LT"/>
    </w:rPr>
  </w:style>
  <w:style w:type="paragraph" w:customStyle="1" w:styleId="Default">
    <w:name w:val="Default"/>
    <w:rsid w:val="0005249C"/>
    <w:pPr>
      <w:autoSpaceDE w:val="0"/>
      <w:autoSpaceDN w:val="0"/>
      <w:adjustRightInd w:val="0"/>
      <w:spacing w:after="0" w:line="240" w:lineRule="auto"/>
    </w:pPr>
    <w:rPr>
      <w:rFonts w:ascii="Times New Roman" w:eastAsia="Calibri" w:hAnsi="Times New Roman" w:cs="Times New Roman"/>
      <w:color w:val="000000"/>
      <w:kern w:val="0"/>
      <w:sz w:val="24"/>
      <w:szCs w:val="24"/>
      <w:lang w:eastAsia="lt-LT"/>
      <w14:ligatures w14:val="none"/>
    </w:rPr>
  </w:style>
  <w:style w:type="paragraph" w:customStyle="1" w:styleId="basicparagraph">
    <w:name w:val="basicparagraph"/>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character" w:customStyle="1" w:styleId="BetarpDiagrama">
    <w:name w:val="Be tarpų Diagrama"/>
    <w:aliases w:val="Style3 Diagrama,List Paragraph 1.1 Diagrama"/>
    <w:link w:val="Betarp"/>
    <w:uiPriority w:val="1"/>
    <w:rsid w:val="0005249C"/>
    <w:rPr>
      <w:rFonts w:ascii="Times New Roman" w:eastAsia="Calibri" w:hAnsi="Times New Roman" w:cs="Times New Roman"/>
      <w:kern w:val="0"/>
      <w:sz w:val="24"/>
      <w14:ligatures w14:val="none"/>
    </w:rPr>
  </w:style>
  <w:style w:type="paragraph" w:customStyle="1" w:styleId="ToRdestymasnenumeruotas">
    <w:name w:val="ToR_destymas_nenumeruotas"/>
    <w:basedOn w:val="prastasis"/>
    <w:rsid w:val="0005249C"/>
    <w:pPr>
      <w:spacing w:line="240" w:lineRule="auto"/>
      <w:ind w:firstLine="748"/>
      <w:jc w:val="both"/>
    </w:pPr>
    <w:rPr>
      <w:rFonts w:eastAsia="Times New Roman" w:cs="Times New Roman"/>
      <w:b/>
      <w:color w:val="44697D"/>
      <w:sz w:val="28"/>
      <w:lang w:val="lt-LT" w:eastAsia="lt-LT"/>
    </w:rPr>
  </w:style>
  <w:style w:type="paragraph" w:customStyle="1" w:styleId="NormalES">
    <w:name w:val="Normal ES"/>
    <w:basedOn w:val="prastasis"/>
    <w:link w:val="NormalESChar"/>
    <w:autoRedefine/>
    <w:rsid w:val="0005249C"/>
    <w:pPr>
      <w:spacing w:line="240" w:lineRule="auto"/>
      <w:ind w:firstLine="851"/>
      <w:contextualSpacing/>
      <w:jc w:val="both"/>
    </w:pPr>
    <w:rPr>
      <w:rFonts w:cs="Times New Roman"/>
      <w:b/>
      <w:color w:val="44697D"/>
      <w:sz w:val="22"/>
      <w:szCs w:val="22"/>
    </w:rPr>
  </w:style>
  <w:style w:type="character" w:customStyle="1" w:styleId="NormalESChar">
    <w:name w:val="Normal ES Char"/>
    <w:link w:val="NormalES"/>
    <w:rsid w:val="0005249C"/>
    <w:rPr>
      <w:rFonts w:ascii="Times New Roman" w:eastAsia="Calibri" w:hAnsi="Times New Roman" w:cs="Times New Roman"/>
      <w:b/>
      <w:color w:val="44697D"/>
      <w:kern w:val="0"/>
      <w:lang w:val="en-US"/>
      <w14:ligatures w14:val="none"/>
    </w:rPr>
  </w:style>
  <w:style w:type="paragraph" w:customStyle="1" w:styleId="Sraopastraipa4">
    <w:name w:val="Sąrašo pastraipa4"/>
    <w:basedOn w:val="prastasis"/>
    <w:uiPriority w:val="99"/>
    <w:rsid w:val="0005249C"/>
    <w:pPr>
      <w:spacing w:line="240" w:lineRule="auto"/>
      <w:ind w:left="720"/>
      <w:contextualSpacing/>
    </w:pPr>
    <w:rPr>
      <w:rFonts w:eastAsia="Times New Roman" w:cs="Times New Roman"/>
      <w:b/>
      <w:color w:val="44697D"/>
      <w:sz w:val="28"/>
      <w:szCs w:val="24"/>
      <w:lang w:val="en-GB"/>
    </w:rPr>
  </w:style>
  <w:style w:type="paragraph" w:customStyle="1" w:styleId="istatymas">
    <w:name w:val="istatymas"/>
    <w:basedOn w:val="prastasis"/>
    <w:rsid w:val="0005249C"/>
    <w:pPr>
      <w:spacing w:before="100" w:beforeAutospacing="1" w:after="100" w:afterAutospacing="1" w:line="240" w:lineRule="auto"/>
    </w:pPr>
    <w:rPr>
      <w:rFonts w:eastAsia="Times New Roman" w:cs="Times New Roman"/>
      <w:b/>
      <w:color w:val="44697D"/>
      <w:sz w:val="28"/>
      <w:szCs w:val="24"/>
      <w:lang w:val="lt-LT" w:eastAsia="lt-LT"/>
    </w:rPr>
  </w:style>
  <w:style w:type="paragraph" w:customStyle="1" w:styleId="BodyText2">
    <w:name w:val="Body Text2"/>
    <w:basedOn w:val="prastasis"/>
    <w:rsid w:val="0005249C"/>
    <w:pPr>
      <w:suppressAutoHyphens/>
      <w:autoSpaceDE w:val="0"/>
      <w:autoSpaceDN w:val="0"/>
      <w:adjustRightInd w:val="0"/>
      <w:spacing w:line="298" w:lineRule="auto"/>
      <w:ind w:firstLine="312"/>
      <w:jc w:val="both"/>
      <w:textAlignment w:val="center"/>
    </w:pPr>
    <w:rPr>
      <w:rFonts w:eastAsia="Times New Roman" w:cs="Times New Roman"/>
      <w:b/>
      <w:color w:val="000000"/>
      <w:lang w:val="lt-LT"/>
    </w:rPr>
  </w:style>
  <w:style w:type="paragraph" w:customStyle="1" w:styleId="ListBullet1">
    <w:name w:val="List Bullet 1"/>
    <w:basedOn w:val="prastasis"/>
    <w:rsid w:val="0005249C"/>
    <w:pPr>
      <w:numPr>
        <w:numId w:val="20"/>
      </w:numPr>
      <w:spacing w:before="120" w:line="240" w:lineRule="auto"/>
      <w:jc w:val="both"/>
    </w:pPr>
    <w:rPr>
      <w:rFonts w:eastAsia="Arial Unicode MS"/>
      <w:b/>
      <w:color w:val="44697D"/>
      <w:lang w:val="lt-LT"/>
    </w:rPr>
  </w:style>
  <w:style w:type="paragraph" w:customStyle="1" w:styleId="Hyperlink11">
    <w:name w:val="Hyperlink11"/>
    <w:basedOn w:val="prastasis"/>
    <w:rsid w:val="0005249C"/>
    <w:pPr>
      <w:suppressAutoHyphens/>
      <w:autoSpaceDE w:val="0"/>
      <w:autoSpaceDN w:val="0"/>
      <w:adjustRightInd w:val="0"/>
      <w:spacing w:line="298" w:lineRule="auto"/>
      <w:ind w:firstLine="312"/>
      <w:jc w:val="both"/>
      <w:textAlignment w:val="center"/>
    </w:pPr>
    <w:rPr>
      <w:rFonts w:eastAsia="Times New Roman" w:cs="Times New Roman"/>
      <w:b/>
      <w:color w:val="000000"/>
      <w:lang w:val="en-GB"/>
    </w:rPr>
  </w:style>
  <w:style w:type="character" w:customStyle="1" w:styleId="googqs-tidbit-0">
    <w:name w:val="goog_qs-tidbit-0"/>
    <w:rsid w:val="0005249C"/>
  </w:style>
  <w:style w:type="paragraph" w:customStyle="1" w:styleId="EYSIGNATURE">
    <w:name w:val="EY SIGNATURE"/>
    <w:basedOn w:val="prastasis"/>
    <w:rsid w:val="0005249C"/>
    <w:pPr>
      <w:widowControl w:val="0"/>
      <w:tabs>
        <w:tab w:val="left" w:pos="4680"/>
      </w:tabs>
      <w:overflowPunct w:val="0"/>
      <w:autoSpaceDE w:val="0"/>
      <w:autoSpaceDN w:val="0"/>
      <w:adjustRightInd w:val="0"/>
      <w:spacing w:after="80" w:line="280" w:lineRule="atLeast"/>
      <w:jc w:val="both"/>
      <w:textAlignment w:val="baseline"/>
    </w:pPr>
    <w:rPr>
      <w:rFonts w:eastAsia="Times New Roman" w:cs="Times New Roman"/>
      <w:b/>
      <w:color w:val="44697D"/>
      <w:sz w:val="22"/>
    </w:rPr>
  </w:style>
  <w:style w:type="paragraph" w:customStyle="1" w:styleId="Normalfirstline">
    <w:name w:val="Normal first line"/>
    <w:basedOn w:val="prastasis"/>
    <w:link w:val="NormalfirstlineChar"/>
    <w:rsid w:val="0005249C"/>
    <w:pPr>
      <w:suppressAutoHyphens/>
      <w:spacing w:line="360" w:lineRule="auto"/>
      <w:ind w:firstLine="540"/>
      <w:jc w:val="both"/>
    </w:pPr>
    <w:rPr>
      <w:rFonts w:ascii="Verdana" w:eastAsia="Times New Roman" w:hAnsi="Verdana" w:cs="Times New Roman"/>
      <w:b/>
      <w:color w:val="000000"/>
      <w:sz w:val="22"/>
      <w:szCs w:val="24"/>
      <w:lang w:val="en-GB" w:eastAsia="ar-SA"/>
    </w:rPr>
  </w:style>
  <w:style w:type="character" w:customStyle="1" w:styleId="NormalfirstlineChar">
    <w:name w:val="Normal first line Char"/>
    <w:link w:val="Normalfirstline"/>
    <w:rsid w:val="0005249C"/>
    <w:rPr>
      <w:rFonts w:ascii="Verdana" w:eastAsia="Times New Roman" w:hAnsi="Verdana" w:cs="Times New Roman"/>
      <w:b/>
      <w:color w:val="000000"/>
      <w:kern w:val="0"/>
      <w:szCs w:val="24"/>
      <w:lang w:val="en-GB" w:eastAsia="ar-SA"/>
      <w14:ligatures w14:val="none"/>
    </w:rPr>
  </w:style>
  <w:style w:type="paragraph" w:customStyle="1" w:styleId="Body">
    <w:name w:val="Body"/>
    <w:basedOn w:val="bodybody"/>
    <w:qFormat/>
    <w:rsid w:val="0005249C"/>
  </w:style>
  <w:style w:type="paragraph" w:customStyle="1" w:styleId="EYbullet1stlevel">
    <w:name w:val="EY bullet 1st level"/>
    <w:basedOn w:val="prastasis"/>
    <w:link w:val="EYbullet1stlevelChar"/>
    <w:rsid w:val="0005249C"/>
    <w:pPr>
      <w:numPr>
        <w:numId w:val="21"/>
      </w:numPr>
      <w:tabs>
        <w:tab w:val="left" w:pos="851"/>
      </w:tabs>
      <w:adjustRightInd w:val="0"/>
      <w:spacing w:before="40" w:after="60" w:line="260" w:lineRule="atLeast"/>
      <w:jc w:val="both"/>
      <w:textAlignment w:val="baseline"/>
    </w:pPr>
    <w:rPr>
      <w:rFonts w:eastAsia="SimSun" w:cs="Times New Roman"/>
      <w:b/>
      <w:color w:val="44697D"/>
      <w:kern w:val="12"/>
      <w:szCs w:val="24"/>
      <w:lang w:val="lt-LT"/>
    </w:rPr>
  </w:style>
  <w:style w:type="character" w:customStyle="1" w:styleId="EYbullet1stlevelChar">
    <w:name w:val="EY bullet 1st level Char"/>
    <w:basedOn w:val="Numatytasispastraiposriftas"/>
    <w:link w:val="EYbullet1stlevel"/>
    <w:rsid w:val="0005249C"/>
    <w:rPr>
      <w:rFonts w:ascii="Times New Roman" w:eastAsia="SimSun" w:hAnsi="Times New Roman" w:cs="Times New Roman"/>
      <w:b/>
      <w:color w:val="44697D"/>
      <w:kern w:val="12"/>
      <w:sz w:val="24"/>
      <w:szCs w:val="24"/>
      <w14:ligatures w14:val="none"/>
    </w:rPr>
  </w:style>
  <w:style w:type="paragraph" w:customStyle="1" w:styleId="ttext">
    <w:name w:val="ttext"/>
    <w:basedOn w:val="prastasis"/>
    <w:link w:val="ttextChar"/>
    <w:rsid w:val="0005249C"/>
    <w:pPr>
      <w:adjustRightInd w:val="0"/>
      <w:spacing w:before="120" w:after="120" w:line="260" w:lineRule="atLeast"/>
      <w:jc w:val="center"/>
      <w:textAlignment w:val="baseline"/>
    </w:pPr>
    <w:rPr>
      <w:rFonts w:eastAsia="Times New Roman" w:cs="Times New Roman"/>
      <w:b/>
      <w:color w:val="44697D"/>
      <w:kern w:val="12"/>
      <w:szCs w:val="24"/>
      <w:lang w:val="lt-LT" w:eastAsia="lt-LT"/>
    </w:rPr>
  </w:style>
  <w:style w:type="character" w:customStyle="1" w:styleId="ttextChar">
    <w:name w:val="ttext Char"/>
    <w:basedOn w:val="Numatytasispastraiposriftas"/>
    <w:link w:val="ttext"/>
    <w:rsid w:val="0005249C"/>
    <w:rPr>
      <w:rFonts w:ascii="Times New Roman" w:eastAsia="Times New Roman" w:hAnsi="Times New Roman" w:cs="Times New Roman"/>
      <w:b/>
      <w:color w:val="44697D"/>
      <w:kern w:val="12"/>
      <w:sz w:val="24"/>
      <w:szCs w:val="24"/>
      <w:lang w:eastAsia="lt-LT"/>
      <w14:ligatures w14:val="none"/>
    </w:rPr>
  </w:style>
  <w:style w:type="paragraph" w:customStyle="1" w:styleId="EYBulletedList1">
    <w:name w:val="EY Bulleted List 1"/>
    <w:rsid w:val="0005249C"/>
    <w:pPr>
      <w:widowControl w:val="0"/>
      <w:numPr>
        <w:numId w:val="22"/>
      </w:numPr>
      <w:adjustRightInd w:val="0"/>
      <w:spacing w:after="0" w:line="360" w:lineRule="atLeast"/>
      <w:jc w:val="both"/>
      <w:textAlignment w:val="baseline"/>
    </w:pPr>
    <w:rPr>
      <w:rFonts w:ascii="EYInterstate Light" w:eastAsia="Times New Roman" w:hAnsi="EYInterstate Light" w:cs="Times New Roman"/>
      <w:kern w:val="12"/>
      <w:sz w:val="24"/>
      <w:szCs w:val="24"/>
      <w:lang w:eastAsia="lt-LT"/>
      <w14:ligatures w14:val="none"/>
    </w:rPr>
  </w:style>
  <w:style w:type="paragraph" w:customStyle="1" w:styleId="EYBulletedList3">
    <w:name w:val="EY Bulleted List 3"/>
    <w:rsid w:val="0005249C"/>
    <w:pPr>
      <w:widowControl w:val="0"/>
      <w:numPr>
        <w:ilvl w:val="2"/>
        <w:numId w:val="22"/>
      </w:numPr>
      <w:adjustRightInd w:val="0"/>
      <w:spacing w:after="0" w:line="360" w:lineRule="atLeast"/>
      <w:jc w:val="both"/>
      <w:textAlignment w:val="baseline"/>
    </w:pPr>
    <w:rPr>
      <w:rFonts w:ascii="EYInterstate Light" w:eastAsia="Times New Roman" w:hAnsi="EYInterstate Light" w:cs="Times New Roman"/>
      <w:kern w:val="12"/>
      <w:sz w:val="24"/>
      <w:szCs w:val="24"/>
      <w:lang w:eastAsia="lt-LT"/>
      <w14:ligatures w14:val="none"/>
    </w:rPr>
  </w:style>
  <w:style w:type="character" w:customStyle="1" w:styleId="FootnoteTextChar1">
    <w:name w:val="Footnote Text Char1"/>
    <w:aliases w:val="Car Char1,Footnote Char1, Car Char1"/>
    <w:uiPriority w:val="99"/>
    <w:rsid w:val="0005249C"/>
    <w:rPr>
      <w:rFonts w:ascii="Times New Roman" w:eastAsia="Times New Roman" w:hAnsi="Times New Roman" w:cs="Times New Roman"/>
      <w:sz w:val="20"/>
      <w:szCs w:val="20"/>
      <w:lang w:val="en-GB"/>
    </w:rPr>
  </w:style>
  <w:style w:type="character" w:customStyle="1" w:styleId="BodyText11Char">
    <w:name w:val="Body Text11 Char"/>
    <w:basedOn w:val="Numatytasispastraiposriftas"/>
    <w:link w:val="BodyText11"/>
    <w:rsid w:val="0005249C"/>
    <w:rPr>
      <w:rFonts w:ascii="TimesLT" w:eastAsia="Arial" w:hAnsi="TimesLT" w:cs="Times New Roman"/>
      <w:kern w:val="0"/>
      <w:sz w:val="24"/>
      <w:szCs w:val="20"/>
      <w:lang w:val="en-US" w:eastAsia="ar-SA"/>
      <w14:ligatures w14:val="none"/>
    </w:rPr>
  </w:style>
  <w:style w:type="character" w:customStyle="1" w:styleId="BuletasChar">
    <w:name w:val="Buletas Char"/>
    <w:basedOn w:val="BodyTextVSDChar"/>
    <w:link w:val="Buletas"/>
    <w:rsid w:val="0005249C"/>
    <w:rPr>
      <w:rFonts w:ascii="Times New Roman" w:eastAsia="Times New Roman" w:hAnsi="Times New Roman" w:cs="Times New Roman"/>
      <w:b/>
      <w:kern w:val="0"/>
      <w:sz w:val="24"/>
      <w:szCs w:val="18"/>
      <w:lang w:eastAsia="lt-LT"/>
      <w14:ligatures w14:val="none"/>
    </w:rPr>
  </w:style>
  <w:style w:type="paragraph" w:customStyle="1" w:styleId="Tekstas">
    <w:name w:val="Tekstas"/>
    <w:basedOn w:val="Pagrindiniotekstotrauka"/>
    <w:uiPriority w:val="99"/>
    <w:rsid w:val="0005249C"/>
    <w:pPr>
      <w:numPr>
        <w:numId w:val="23"/>
      </w:numPr>
      <w:spacing w:after="0" w:line="288" w:lineRule="auto"/>
      <w:jc w:val="both"/>
    </w:pPr>
    <w:rPr>
      <w:rFonts w:eastAsia="Times New Roman" w:cs="Times New Roman"/>
    </w:rPr>
  </w:style>
  <w:style w:type="paragraph" w:customStyle="1" w:styleId="MAZAS">
    <w:name w:val="MAZAS"/>
    <w:rsid w:val="0005249C"/>
    <w:pPr>
      <w:autoSpaceDE w:val="0"/>
      <w:autoSpaceDN w:val="0"/>
      <w:adjustRightInd w:val="0"/>
      <w:spacing w:after="0" w:line="240" w:lineRule="auto"/>
      <w:ind w:firstLine="312"/>
      <w:jc w:val="both"/>
    </w:pPr>
    <w:rPr>
      <w:rFonts w:ascii="TimesLT" w:eastAsia="Times New Roman" w:hAnsi="TimesLT" w:cs="Times New Roman"/>
      <w:color w:val="000000"/>
      <w:kern w:val="0"/>
      <w:sz w:val="8"/>
      <w:szCs w:val="8"/>
      <w:lang w:val="en-US"/>
      <w14:ligatures w14:val="none"/>
    </w:rPr>
  </w:style>
  <w:style w:type="paragraph" w:customStyle="1" w:styleId="tmsnrmn">
    <w:name w:val="tmsnrmn"/>
    <w:basedOn w:val="prastasis"/>
    <w:link w:val="tmsnrmnChar"/>
    <w:rsid w:val="0005249C"/>
    <w:pPr>
      <w:spacing w:line="240" w:lineRule="auto"/>
    </w:pPr>
    <w:rPr>
      <w:rFonts w:cs="Times New Roman"/>
      <w:b/>
      <w:szCs w:val="24"/>
      <w:lang w:val="lt-LT"/>
    </w:rPr>
  </w:style>
  <w:style w:type="character" w:customStyle="1" w:styleId="tmsnrmnChar">
    <w:name w:val="tmsnrmn Char"/>
    <w:basedOn w:val="Numatytasispastraiposriftas"/>
    <w:link w:val="tmsnrmn"/>
    <w:rsid w:val="0005249C"/>
    <w:rPr>
      <w:rFonts w:ascii="Times New Roman" w:eastAsia="Calibri" w:hAnsi="Times New Roman" w:cs="Times New Roman"/>
      <w:b/>
      <w:kern w:val="0"/>
      <w:sz w:val="24"/>
      <w:szCs w:val="24"/>
      <w14:ligatures w14:val="none"/>
    </w:rPr>
  </w:style>
  <w:style w:type="paragraph" w:customStyle="1" w:styleId="Style1">
    <w:name w:val="Style1"/>
    <w:basedOn w:val="prastasis"/>
    <w:link w:val="Style1Char"/>
    <w:autoRedefine/>
    <w:qFormat/>
    <w:rsid w:val="0005249C"/>
    <w:pPr>
      <w:numPr>
        <w:ilvl w:val="1"/>
        <w:numId w:val="32"/>
      </w:numPr>
      <w:tabs>
        <w:tab w:val="left" w:pos="1276"/>
      </w:tabs>
      <w:jc w:val="both"/>
    </w:pPr>
    <w:rPr>
      <w:rFonts w:eastAsia="Times New Roman" w:cs="Times New Roman"/>
      <w:szCs w:val="24"/>
      <w:lang w:val="lt-LT"/>
    </w:rPr>
  </w:style>
  <w:style w:type="paragraph" w:styleId="Paantrat">
    <w:name w:val="Subtitle"/>
    <w:basedOn w:val="prastasis"/>
    <w:next w:val="prastasis"/>
    <w:link w:val="PaantratDiagrama"/>
    <w:uiPriority w:val="11"/>
    <w:rsid w:val="0005249C"/>
    <w:pPr>
      <w:numPr>
        <w:ilvl w:val="1"/>
      </w:numPr>
    </w:pPr>
    <w:rPr>
      <w:rFonts w:asciiTheme="majorHAnsi" w:eastAsiaTheme="majorEastAsia" w:hAnsiTheme="majorHAnsi" w:cstheme="majorBidi"/>
      <w:i/>
      <w:iCs/>
      <w:color w:val="4472C4" w:themeColor="accent1"/>
      <w:spacing w:val="15"/>
      <w:szCs w:val="24"/>
      <w:lang w:eastAsia="ja-JP"/>
    </w:rPr>
  </w:style>
  <w:style w:type="character" w:customStyle="1" w:styleId="PaantratDiagrama">
    <w:name w:val="Paantraštė Diagrama"/>
    <w:basedOn w:val="Numatytasispastraiposriftas"/>
    <w:link w:val="Paantrat"/>
    <w:uiPriority w:val="11"/>
    <w:rsid w:val="0005249C"/>
    <w:rPr>
      <w:rFonts w:asciiTheme="majorHAnsi" w:eastAsiaTheme="majorEastAsia" w:hAnsiTheme="majorHAnsi" w:cstheme="majorBidi"/>
      <w:i/>
      <w:iCs/>
      <w:color w:val="4472C4" w:themeColor="accent1"/>
      <w:spacing w:val="15"/>
      <w:kern w:val="0"/>
      <w:sz w:val="24"/>
      <w:szCs w:val="24"/>
      <w:lang w:val="en-US" w:eastAsia="ja-JP"/>
      <w14:ligatures w14:val="none"/>
    </w:rPr>
  </w:style>
  <w:style w:type="character" w:customStyle="1" w:styleId="AlnostextChar">
    <w:name w:val="Alnos text Char"/>
    <w:link w:val="Alnostext"/>
    <w:locked/>
    <w:rsid w:val="0005249C"/>
    <w:rPr>
      <w:szCs w:val="24"/>
    </w:rPr>
  </w:style>
  <w:style w:type="paragraph" w:customStyle="1" w:styleId="Alnostext">
    <w:name w:val="Alnos text"/>
    <w:basedOn w:val="prastasis"/>
    <w:link w:val="AlnostextChar"/>
    <w:rsid w:val="0005249C"/>
    <w:pPr>
      <w:spacing w:before="120" w:after="120" w:line="240" w:lineRule="auto"/>
      <w:jc w:val="both"/>
    </w:pPr>
    <w:rPr>
      <w:rFonts w:asciiTheme="minorHAnsi" w:eastAsiaTheme="minorHAnsi" w:hAnsiTheme="minorHAnsi" w:cstheme="minorBidi"/>
      <w:kern w:val="2"/>
      <w:sz w:val="22"/>
      <w:szCs w:val="24"/>
      <w:lang w:val="lt-LT"/>
      <w14:ligatures w14:val="standardContextual"/>
    </w:rPr>
  </w:style>
  <w:style w:type="paragraph" w:customStyle="1" w:styleId="Bullet">
    <w:name w:val="Bullet"/>
    <w:basedOn w:val="bodybody"/>
    <w:link w:val="BulletChar"/>
    <w:rsid w:val="0005249C"/>
    <w:pPr>
      <w:numPr>
        <w:numId w:val="24"/>
      </w:numPr>
      <w:tabs>
        <w:tab w:val="left" w:pos="1418"/>
      </w:tabs>
      <w:spacing w:after="100" w:afterAutospacing="1"/>
    </w:pPr>
    <w:rPr>
      <w:rFonts w:ascii="Calibri" w:hAnsi="Calibri"/>
      <w:szCs w:val="22"/>
      <w:lang w:eastAsia="en-US" w:bidi="en-US"/>
    </w:rPr>
  </w:style>
  <w:style w:type="character" w:customStyle="1" w:styleId="BulletChar">
    <w:name w:val="Bullet Char"/>
    <w:basedOn w:val="Numatytasispastraiposriftas"/>
    <w:link w:val="Bullet"/>
    <w:rsid w:val="0005249C"/>
    <w:rPr>
      <w:rFonts w:ascii="Calibri" w:eastAsia="Times New Roman" w:hAnsi="Calibri" w:cs="Times New Roman"/>
      <w:kern w:val="0"/>
      <w:sz w:val="24"/>
      <w:lang w:bidi="en-US"/>
      <w14:ligatures w14:val="none"/>
    </w:rPr>
  </w:style>
  <w:style w:type="paragraph" w:styleId="Citata">
    <w:name w:val="Quote"/>
    <w:aliases w:val="List Paragraph 1.1.1."/>
    <w:basedOn w:val="prastasis"/>
    <w:next w:val="prastasis"/>
    <w:link w:val="CitataDiagrama"/>
    <w:uiPriority w:val="29"/>
    <w:qFormat/>
    <w:rsid w:val="0005249C"/>
    <w:rPr>
      <w:rFonts w:asciiTheme="minorHAnsi" w:eastAsiaTheme="minorEastAsia" w:hAnsiTheme="minorHAnsi" w:cstheme="minorBidi"/>
      <w:i/>
      <w:iCs/>
      <w:color w:val="000000" w:themeColor="text1"/>
      <w:sz w:val="22"/>
      <w:szCs w:val="22"/>
      <w:lang w:eastAsia="ja-JP"/>
    </w:rPr>
  </w:style>
  <w:style w:type="character" w:customStyle="1" w:styleId="CitataDiagrama">
    <w:name w:val="Citata Diagrama"/>
    <w:aliases w:val="List Paragraph 1.1.1. Diagrama"/>
    <w:basedOn w:val="Numatytasispastraiposriftas"/>
    <w:link w:val="Citata"/>
    <w:uiPriority w:val="29"/>
    <w:rsid w:val="0005249C"/>
    <w:rPr>
      <w:rFonts w:eastAsiaTheme="minorEastAsia"/>
      <w:i/>
      <w:iCs/>
      <w:color w:val="000000" w:themeColor="text1"/>
      <w:kern w:val="0"/>
      <w:lang w:val="en-US" w:eastAsia="ja-JP"/>
      <w14:ligatures w14:val="none"/>
    </w:rPr>
  </w:style>
  <w:style w:type="paragraph" w:customStyle="1" w:styleId="TABLECAPTION">
    <w:name w:val="TABLECAPTION"/>
    <w:basedOn w:val="Antrat"/>
    <w:link w:val="TABLECAPTIONChar"/>
    <w:qFormat/>
    <w:rsid w:val="0005249C"/>
    <w:pPr>
      <w:jc w:val="left"/>
    </w:pPr>
    <w:rPr>
      <w:b/>
      <w:i w:val="0"/>
    </w:rPr>
  </w:style>
  <w:style w:type="character" w:customStyle="1" w:styleId="TABLECAPTIONChar">
    <w:name w:val="TABLECAPTION Char"/>
    <w:basedOn w:val="AntratDiagrama"/>
    <w:link w:val="TABLECAPTION"/>
    <w:rsid w:val="0005249C"/>
    <w:rPr>
      <w:rFonts w:ascii="Times New Roman" w:eastAsia="Calibri" w:hAnsi="Times New Roman" w:cs="Times New Roman"/>
      <w:b/>
      <w:bCs/>
      <w:i w:val="0"/>
      <w:kern w:val="0"/>
      <w:szCs w:val="20"/>
      <w:lang w:val="en-US"/>
      <w14:ligatures w14:val="none"/>
    </w:rPr>
  </w:style>
  <w:style w:type="paragraph" w:customStyle="1" w:styleId="lentelespavadinimas">
    <w:name w:val="lenteles pavadinimas"/>
    <w:basedOn w:val="Antrat"/>
    <w:link w:val="lentelespavadinimasChar"/>
    <w:qFormat/>
    <w:rsid w:val="0005249C"/>
    <w:pPr>
      <w:jc w:val="left"/>
    </w:pPr>
    <w:rPr>
      <w:b/>
      <w:i w:val="0"/>
    </w:rPr>
  </w:style>
  <w:style w:type="character" w:customStyle="1" w:styleId="lentelespavadinimasChar">
    <w:name w:val="lenteles pavadinimas Char"/>
    <w:basedOn w:val="AntratDiagrama"/>
    <w:link w:val="lentelespavadinimas"/>
    <w:rsid w:val="0005249C"/>
    <w:rPr>
      <w:rFonts w:ascii="Times New Roman" w:eastAsia="Calibri" w:hAnsi="Times New Roman" w:cs="Times New Roman"/>
      <w:b/>
      <w:bCs/>
      <w:i w:val="0"/>
      <w:kern w:val="0"/>
      <w:szCs w:val="20"/>
      <w:lang w:val="en-US"/>
      <w14:ligatures w14:val="none"/>
    </w:rPr>
  </w:style>
  <w:style w:type="paragraph" w:customStyle="1" w:styleId="1sablon">
    <w:name w:val="1sablon"/>
    <w:basedOn w:val="BodyTextVSD"/>
    <w:link w:val="1sablonChar"/>
    <w:qFormat/>
    <w:rsid w:val="0005249C"/>
    <w:pPr>
      <w:numPr>
        <w:ilvl w:val="0"/>
        <w:numId w:val="0"/>
      </w:numPr>
      <w:ind w:left="792" w:hanging="432"/>
    </w:pPr>
    <w:rPr>
      <w:b w:val="0"/>
      <w:color w:val="44697D"/>
      <w:sz w:val="32"/>
    </w:rPr>
  </w:style>
  <w:style w:type="paragraph" w:customStyle="1" w:styleId="2sablo">
    <w:name w:val="2 sablo"/>
    <w:basedOn w:val="BodyTextVSD"/>
    <w:link w:val="2sabloChar"/>
    <w:qFormat/>
    <w:rsid w:val="0005249C"/>
    <w:pPr>
      <w:numPr>
        <w:numId w:val="25"/>
      </w:numPr>
    </w:pPr>
    <w:rPr>
      <w:color w:val="44697D"/>
      <w:sz w:val="28"/>
    </w:rPr>
  </w:style>
  <w:style w:type="character" w:customStyle="1" w:styleId="1sablonChar">
    <w:name w:val="1sablon Char"/>
    <w:basedOn w:val="BodyTextVSDChar"/>
    <w:link w:val="1sablon"/>
    <w:rsid w:val="0005249C"/>
    <w:rPr>
      <w:rFonts w:ascii="Times New Roman" w:eastAsia="Times New Roman" w:hAnsi="Times New Roman" w:cs="Times New Roman"/>
      <w:b w:val="0"/>
      <w:color w:val="44697D"/>
      <w:kern w:val="0"/>
      <w:sz w:val="32"/>
      <w:szCs w:val="24"/>
      <w:lang w:eastAsia="lt-LT"/>
      <w14:ligatures w14:val="none"/>
    </w:rPr>
  </w:style>
  <w:style w:type="paragraph" w:customStyle="1" w:styleId="3sabl">
    <w:name w:val="3 sabl"/>
    <w:basedOn w:val="2sablo"/>
    <w:link w:val="3sablChar"/>
    <w:qFormat/>
    <w:rsid w:val="0005249C"/>
    <w:pPr>
      <w:numPr>
        <w:ilvl w:val="2"/>
      </w:numPr>
      <w:tabs>
        <w:tab w:val="left" w:pos="1418"/>
      </w:tabs>
    </w:pPr>
  </w:style>
  <w:style w:type="character" w:customStyle="1" w:styleId="2sabloChar">
    <w:name w:val="2 sablo Char"/>
    <w:basedOn w:val="BodyTextVSDChar"/>
    <w:link w:val="2sablo"/>
    <w:rsid w:val="0005249C"/>
    <w:rPr>
      <w:rFonts w:ascii="Times New Roman" w:eastAsia="Times New Roman" w:hAnsi="Times New Roman" w:cs="Times New Roman"/>
      <w:b/>
      <w:color w:val="44697D"/>
      <w:kern w:val="0"/>
      <w:sz w:val="28"/>
      <w:szCs w:val="24"/>
      <w:lang w:eastAsia="lt-LT"/>
      <w14:ligatures w14:val="none"/>
    </w:rPr>
  </w:style>
  <w:style w:type="character" w:customStyle="1" w:styleId="3sablChar">
    <w:name w:val="3 sabl Char"/>
    <w:basedOn w:val="2sabloChar"/>
    <w:link w:val="3sabl"/>
    <w:rsid w:val="0005249C"/>
    <w:rPr>
      <w:rFonts w:ascii="Times New Roman" w:eastAsia="Times New Roman" w:hAnsi="Times New Roman" w:cs="Times New Roman"/>
      <w:b/>
      <w:color w:val="44697D"/>
      <w:kern w:val="0"/>
      <w:sz w:val="28"/>
      <w:szCs w:val="24"/>
      <w:lang w:eastAsia="lt-LT"/>
      <w14:ligatures w14:val="none"/>
    </w:rPr>
  </w:style>
  <w:style w:type="paragraph" w:customStyle="1" w:styleId="sablbul">
    <w:name w:val="sablbul"/>
    <w:basedOn w:val="Buletas"/>
    <w:link w:val="sablbulChar"/>
    <w:qFormat/>
    <w:rsid w:val="0005249C"/>
    <w:pPr>
      <w:numPr>
        <w:numId w:val="0"/>
      </w:numPr>
      <w:ind w:left="432" w:hanging="432"/>
    </w:pPr>
    <w:rPr>
      <w:i/>
    </w:rPr>
  </w:style>
  <w:style w:type="character" w:customStyle="1" w:styleId="sablbulChar">
    <w:name w:val="sablbul Char"/>
    <w:basedOn w:val="BuletasChar"/>
    <w:link w:val="sablbul"/>
    <w:rsid w:val="0005249C"/>
    <w:rPr>
      <w:rFonts w:ascii="Times New Roman" w:eastAsia="Times New Roman" w:hAnsi="Times New Roman" w:cs="Times New Roman"/>
      <w:b/>
      <w:i/>
      <w:kern w:val="0"/>
      <w:sz w:val="24"/>
      <w:szCs w:val="18"/>
      <w:lang w:eastAsia="lt-LT"/>
      <w14:ligatures w14:val="none"/>
    </w:rPr>
  </w:style>
  <w:style w:type="paragraph" w:customStyle="1" w:styleId="lenpavadin">
    <w:name w:val="len pavadin"/>
    <w:basedOn w:val="TABLECAPTION"/>
    <w:link w:val="lenpavadinChar"/>
    <w:qFormat/>
    <w:rsid w:val="0005249C"/>
    <w:rPr>
      <w:b w:val="0"/>
      <w:i/>
    </w:rPr>
  </w:style>
  <w:style w:type="character" w:customStyle="1" w:styleId="lenpavadinChar">
    <w:name w:val="len pavadin Char"/>
    <w:basedOn w:val="TABLECAPTIONChar"/>
    <w:link w:val="lenpavadin"/>
    <w:rsid w:val="0005249C"/>
    <w:rPr>
      <w:rFonts w:ascii="Times New Roman" w:eastAsia="Calibri" w:hAnsi="Times New Roman" w:cs="Times New Roman"/>
      <w:b w:val="0"/>
      <w:bCs/>
      <w:i/>
      <w:kern w:val="0"/>
      <w:szCs w:val="20"/>
      <w:lang w:val="en-US"/>
      <w14:ligatures w14:val="none"/>
    </w:rPr>
  </w:style>
  <w:style w:type="paragraph" w:customStyle="1" w:styleId="bule2">
    <w:name w:val="bule2"/>
    <w:basedOn w:val="Buletas"/>
    <w:link w:val="bule2Char"/>
    <w:qFormat/>
    <w:rsid w:val="0005249C"/>
    <w:pPr>
      <w:numPr>
        <w:numId w:val="26"/>
      </w:numPr>
      <w:tabs>
        <w:tab w:val="left" w:pos="1276"/>
      </w:tabs>
    </w:pPr>
  </w:style>
  <w:style w:type="character" w:customStyle="1" w:styleId="bule2Char">
    <w:name w:val="bule2 Char"/>
    <w:basedOn w:val="BuletasChar"/>
    <w:link w:val="bule2"/>
    <w:rsid w:val="0005249C"/>
    <w:rPr>
      <w:rFonts w:ascii="Times New Roman" w:eastAsia="Times New Roman" w:hAnsi="Times New Roman" w:cs="Times New Roman"/>
      <w:b/>
      <w:kern w:val="0"/>
      <w:sz w:val="24"/>
      <w:szCs w:val="18"/>
      <w:lang w:eastAsia="lt-LT"/>
      <w14:ligatures w14:val="none"/>
    </w:rPr>
  </w:style>
  <w:style w:type="paragraph" w:customStyle="1" w:styleId="pavadinimas1">
    <w:name w:val="pavadinimas1"/>
    <w:basedOn w:val="prastasis"/>
    <w:rsid w:val="0005249C"/>
    <w:pPr>
      <w:spacing w:before="100" w:beforeAutospacing="1" w:after="100" w:afterAutospacing="1" w:line="240" w:lineRule="auto"/>
    </w:pPr>
    <w:rPr>
      <w:rFonts w:eastAsia="Times New Roman" w:cs="Times New Roman"/>
      <w:szCs w:val="24"/>
    </w:rPr>
  </w:style>
  <w:style w:type="paragraph" w:customStyle="1" w:styleId="CentrBoldm">
    <w:name w:val="CentrBoldm"/>
    <w:basedOn w:val="prastasis"/>
    <w:uiPriority w:val="99"/>
    <w:rsid w:val="0005249C"/>
    <w:pPr>
      <w:spacing w:line="240" w:lineRule="auto"/>
      <w:jc w:val="center"/>
    </w:pPr>
    <w:rPr>
      <w:rFonts w:ascii="TimesLT" w:eastAsia="Times New Roman" w:hAnsi="TimesLT" w:cs="Times New Roman"/>
      <w:b/>
      <w:lang w:val="en-GB"/>
    </w:rPr>
  </w:style>
  <w:style w:type="paragraph" w:customStyle="1" w:styleId="Pagrindinistekstas1">
    <w:name w:val="Pagrindinis tekstas1"/>
    <w:link w:val="Bodytext0"/>
    <w:rsid w:val="0005249C"/>
    <w:pPr>
      <w:autoSpaceDE w:val="0"/>
      <w:autoSpaceDN w:val="0"/>
      <w:adjustRightInd w:val="0"/>
      <w:spacing w:after="0" w:line="240" w:lineRule="auto"/>
      <w:ind w:firstLine="312"/>
      <w:jc w:val="both"/>
    </w:pPr>
    <w:rPr>
      <w:rFonts w:ascii="TimesLT" w:eastAsia="Times New Roman" w:hAnsi="TimesLT" w:cs="Times New Roman"/>
      <w:kern w:val="0"/>
      <w:sz w:val="24"/>
      <w:szCs w:val="20"/>
      <w:lang w:val="en-US"/>
      <w14:ligatures w14:val="none"/>
    </w:rPr>
  </w:style>
  <w:style w:type="paragraph" w:customStyle="1" w:styleId="l2">
    <w:name w:val="l2"/>
    <w:basedOn w:val="prastasis"/>
    <w:link w:val="l2Char"/>
    <w:autoRedefine/>
    <w:uiPriority w:val="99"/>
    <w:rsid w:val="0005249C"/>
    <w:pPr>
      <w:widowControl w:val="0"/>
      <w:numPr>
        <w:numId w:val="27"/>
      </w:numPr>
      <w:spacing w:line="240" w:lineRule="auto"/>
      <w:jc w:val="both"/>
    </w:pPr>
    <w:rPr>
      <w:rFonts w:eastAsia="Times New Roman" w:cs="Times New Roman"/>
      <w:b/>
      <w:szCs w:val="24"/>
      <w:lang w:val="lt-LT" w:eastAsia="lt-LT"/>
    </w:rPr>
  </w:style>
  <w:style w:type="character" w:customStyle="1" w:styleId="l2Char">
    <w:name w:val="l2 Char"/>
    <w:link w:val="l2"/>
    <w:uiPriority w:val="99"/>
    <w:rsid w:val="0005249C"/>
    <w:rPr>
      <w:rFonts w:ascii="Times New Roman" w:eastAsia="Times New Roman" w:hAnsi="Times New Roman" w:cs="Times New Roman"/>
      <w:b/>
      <w:kern w:val="0"/>
      <w:sz w:val="24"/>
      <w:szCs w:val="24"/>
      <w:lang w:eastAsia="lt-LT"/>
      <w14:ligatures w14:val="none"/>
    </w:rPr>
  </w:style>
  <w:style w:type="paragraph" w:customStyle="1" w:styleId="PrSpecBullet">
    <w:name w:val="PrSpecBullet"/>
    <w:basedOn w:val="prastasis"/>
    <w:autoRedefine/>
    <w:rsid w:val="0005249C"/>
    <w:pPr>
      <w:numPr>
        <w:numId w:val="28"/>
      </w:numPr>
      <w:spacing w:before="120" w:after="120" w:line="240" w:lineRule="auto"/>
      <w:jc w:val="both"/>
    </w:pPr>
    <w:rPr>
      <w:rFonts w:eastAsia="Times New Roman" w:cs="Times New Roman"/>
      <w:lang w:val="lt-LT"/>
    </w:rPr>
  </w:style>
  <w:style w:type="paragraph" w:customStyle="1" w:styleId="a">
    <w:name w:val="!!!"/>
    <w:basedOn w:val="prastasis"/>
    <w:rsid w:val="0005249C"/>
    <w:pPr>
      <w:numPr>
        <w:ilvl w:val="1"/>
        <w:numId w:val="28"/>
      </w:numPr>
      <w:spacing w:line="240" w:lineRule="auto"/>
    </w:pPr>
    <w:rPr>
      <w:rFonts w:eastAsia="Times New Roman" w:cs="Times New Roman"/>
      <w:b/>
      <w:szCs w:val="24"/>
      <w:lang w:val="lt-LT" w:eastAsia="lt-LT"/>
    </w:rPr>
  </w:style>
  <w:style w:type="character" w:styleId="Knygospavadinimas">
    <w:name w:val="Book Title"/>
    <w:basedOn w:val="Numatytasispastraiposriftas"/>
    <w:uiPriority w:val="33"/>
    <w:qFormat/>
    <w:rsid w:val="0005249C"/>
    <w:rPr>
      <w:b/>
      <w:bCs/>
      <w:smallCaps/>
      <w:spacing w:val="5"/>
    </w:rPr>
  </w:style>
  <w:style w:type="paragraph" w:styleId="Pagrindinistekstas3">
    <w:name w:val="Body Text 3"/>
    <w:basedOn w:val="prastasis"/>
    <w:link w:val="Pagrindinistekstas3Diagrama"/>
    <w:uiPriority w:val="99"/>
    <w:rsid w:val="0005249C"/>
    <w:pPr>
      <w:suppressAutoHyphens/>
      <w:autoSpaceDN w:val="0"/>
      <w:spacing w:after="120"/>
      <w:textAlignment w:val="baseline"/>
    </w:pPr>
    <w:rPr>
      <w:rFonts w:cs="Times New Roman"/>
      <w:sz w:val="16"/>
      <w:szCs w:val="16"/>
      <w:lang w:val="lt-LT"/>
    </w:rPr>
  </w:style>
  <w:style w:type="character" w:customStyle="1" w:styleId="Pagrindinistekstas3Diagrama">
    <w:name w:val="Pagrindinis tekstas 3 Diagrama"/>
    <w:basedOn w:val="Numatytasispastraiposriftas"/>
    <w:link w:val="Pagrindinistekstas3"/>
    <w:uiPriority w:val="99"/>
    <w:rsid w:val="0005249C"/>
    <w:rPr>
      <w:rFonts w:ascii="Times New Roman" w:eastAsia="Calibri" w:hAnsi="Times New Roman" w:cs="Times New Roman"/>
      <w:kern w:val="0"/>
      <w:sz w:val="16"/>
      <w:szCs w:val="16"/>
      <w14:ligatures w14:val="none"/>
    </w:rPr>
  </w:style>
  <w:style w:type="paragraph" w:customStyle="1" w:styleId="xl63">
    <w:name w:val="xl63"/>
    <w:basedOn w:val="prastasis"/>
    <w:rsid w:val="0005249C"/>
    <w:pPr>
      <w:spacing w:before="100" w:beforeAutospacing="1" w:after="100" w:afterAutospacing="1" w:line="240" w:lineRule="auto"/>
      <w:textAlignment w:val="top"/>
    </w:pPr>
    <w:rPr>
      <w:rFonts w:eastAsia="Times New Roman" w:cs="Times New Roman"/>
      <w:szCs w:val="24"/>
      <w:lang w:val="lt-LT" w:eastAsia="lt-LT"/>
    </w:rPr>
  </w:style>
  <w:style w:type="paragraph" w:customStyle="1" w:styleId="xl64">
    <w:name w:val="xl64"/>
    <w:basedOn w:val="prastasis"/>
    <w:rsid w:val="0005249C"/>
    <w:pPr>
      <w:pBdr>
        <w:top w:val="single" w:sz="4" w:space="0" w:color="B1BBCC"/>
        <w:left w:val="single" w:sz="4" w:space="0" w:color="B1BBCC"/>
        <w:bottom w:val="single" w:sz="4" w:space="0" w:color="B1BBCC"/>
        <w:right w:val="single" w:sz="4" w:space="0" w:color="B1BBCC"/>
      </w:pBdr>
      <w:shd w:val="clear" w:color="000000" w:fill="FFFFFF"/>
      <w:spacing w:before="100" w:beforeAutospacing="1" w:after="100" w:afterAutospacing="1" w:line="240" w:lineRule="auto"/>
      <w:textAlignment w:val="top"/>
    </w:pPr>
    <w:rPr>
      <w:rFonts w:eastAsia="Times New Roman" w:cs="Times New Roman"/>
      <w:b/>
      <w:bCs/>
      <w:color w:val="000000"/>
      <w:lang w:val="lt-LT" w:eastAsia="lt-LT"/>
    </w:rPr>
  </w:style>
  <w:style w:type="paragraph" w:customStyle="1" w:styleId="xl65">
    <w:name w:val="xl65"/>
    <w:basedOn w:val="prastasis"/>
    <w:rsid w:val="0005249C"/>
    <w:pPr>
      <w:pBdr>
        <w:top w:val="single" w:sz="4" w:space="0" w:color="B1BBCC"/>
        <w:left w:val="single" w:sz="4" w:space="0" w:color="B1BBCC"/>
        <w:bottom w:val="single" w:sz="4" w:space="0" w:color="B1BBCC"/>
        <w:right w:val="single" w:sz="4" w:space="0" w:color="B1BBCC"/>
      </w:pBdr>
      <w:shd w:val="clear" w:color="000000" w:fill="FFFFFF"/>
      <w:spacing w:before="100" w:beforeAutospacing="1" w:after="100" w:afterAutospacing="1" w:line="240" w:lineRule="auto"/>
      <w:textAlignment w:val="top"/>
    </w:pPr>
    <w:rPr>
      <w:rFonts w:eastAsia="Times New Roman" w:cs="Times New Roman"/>
      <w:b/>
      <w:bCs/>
      <w:color w:val="000000"/>
      <w:lang w:val="lt-LT" w:eastAsia="lt-LT"/>
    </w:rPr>
  </w:style>
  <w:style w:type="paragraph" w:customStyle="1" w:styleId="xl66">
    <w:name w:val="xl66"/>
    <w:basedOn w:val="prastasis"/>
    <w:rsid w:val="0005249C"/>
    <w:pPr>
      <w:pBdr>
        <w:top w:val="single" w:sz="4" w:space="0" w:color="B1BBCC"/>
        <w:left w:val="single" w:sz="4" w:space="0" w:color="B1BBCC"/>
        <w:bottom w:val="single" w:sz="4" w:space="0" w:color="B1BBCC"/>
        <w:right w:val="single" w:sz="4" w:space="0" w:color="B1BBCC"/>
      </w:pBdr>
      <w:shd w:val="clear" w:color="000000" w:fill="FFFFFF"/>
      <w:spacing w:before="100" w:beforeAutospacing="1" w:after="100" w:afterAutospacing="1" w:line="240" w:lineRule="auto"/>
      <w:textAlignment w:val="top"/>
    </w:pPr>
    <w:rPr>
      <w:rFonts w:eastAsia="Times New Roman" w:cs="Times New Roman"/>
      <w:color w:val="000000"/>
      <w:lang w:val="lt-LT" w:eastAsia="lt-LT"/>
    </w:rPr>
  </w:style>
  <w:style w:type="paragraph" w:customStyle="1" w:styleId="xl67">
    <w:name w:val="xl67"/>
    <w:basedOn w:val="prastasis"/>
    <w:rsid w:val="0005249C"/>
    <w:pPr>
      <w:pBdr>
        <w:top w:val="single" w:sz="4" w:space="0" w:color="B1BBCC"/>
        <w:left w:val="single" w:sz="4" w:space="0" w:color="B1BBCC"/>
        <w:bottom w:val="single" w:sz="4" w:space="0" w:color="B1BBCC"/>
        <w:right w:val="single" w:sz="4" w:space="0" w:color="B1BBCC"/>
      </w:pBdr>
      <w:shd w:val="clear" w:color="000000" w:fill="FFFFFF"/>
      <w:spacing w:before="100" w:beforeAutospacing="1" w:after="100" w:afterAutospacing="1" w:line="240" w:lineRule="auto"/>
      <w:textAlignment w:val="top"/>
    </w:pPr>
    <w:rPr>
      <w:rFonts w:eastAsia="Times New Roman" w:cs="Times New Roman"/>
      <w:color w:val="000000"/>
      <w:lang w:val="lt-LT" w:eastAsia="lt-LT"/>
    </w:rPr>
  </w:style>
  <w:style w:type="paragraph" w:customStyle="1" w:styleId="xl68">
    <w:name w:val="xl68"/>
    <w:basedOn w:val="prastasis"/>
    <w:rsid w:val="0005249C"/>
    <w:pPr>
      <w:pBdr>
        <w:top w:val="single" w:sz="4" w:space="0" w:color="B1BBCC"/>
        <w:left w:val="single" w:sz="4" w:space="0" w:color="B1BBCC"/>
        <w:bottom w:val="single" w:sz="4" w:space="0" w:color="B1BBCC"/>
        <w:right w:val="single" w:sz="4" w:space="0" w:color="B1BBCC"/>
      </w:pBdr>
      <w:shd w:val="clear" w:color="000000" w:fill="DFE3E8"/>
      <w:spacing w:before="100" w:beforeAutospacing="1" w:after="100" w:afterAutospacing="1" w:line="240" w:lineRule="auto"/>
      <w:textAlignment w:val="top"/>
    </w:pPr>
    <w:rPr>
      <w:rFonts w:eastAsia="Times New Roman" w:cs="Times New Roman"/>
      <w:b/>
      <w:bCs/>
      <w:lang w:val="lt-LT" w:eastAsia="lt-LT"/>
    </w:rPr>
  </w:style>
  <w:style w:type="paragraph" w:customStyle="1" w:styleId="xl69">
    <w:name w:val="xl69"/>
    <w:basedOn w:val="prastasis"/>
    <w:rsid w:val="0005249C"/>
    <w:pPr>
      <w:spacing w:before="100" w:beforeAutospacing="1" w:after="100" w:afterAutospacing="1" w:line="240" w:lineRule="auto"/>
      <w:textAlignment w:val="top"/>
    </w:pPr>
    <w:rPr>
      <w:rFonts w:eastAsia="Times New Roman" w:cs="Times New Roman"/>
      <w:b/>
      <w:bCs/>
      <w:szCs w:val="24"/>
      <w:lang w:val="lt-LT" w:eastAsia="lt-LT"/>
    </w:rPr>
  </w:style>
  <w:style w:type="paragraph" w:customStyle="1" w:styleId="xl70">
    <w:name w:val="xl70"/>
    <w:basedOn w:val="prastasis"/>
    <w:rsid w:val="0005249C"/>
    <w:pPr>
      <w:spacing w:before="100" w:beforeAutospacing="1" w:after="100" w:afterAutospacing="1" w:line="240" w:lineRule="auto"/>
      <w:textAlignment w:val="top"/>
    </w:pPr>
    <w:rPr>
      <w:rFonts w:eastAsia="Times New Roman" w:cs="Times New Roman"/>
      <w:lang w:val="lt-LT" w:eastAsia="lt-LT"/>
    </w:rPr>
  </w:style>
  <w:style w:type="paragraph" w:customStyle="1" w:styleId="xl71">
    <w:name w:val="xl71"/>
    <w:basedOn w:val="prastasis"/>
    <w:rsid w:val="0005249C"/>
    <w:pPr>
      <w:pBdr>
        <w:top w:val="single" w:sz="4" w:space="0" w:color="B1BBCC"/>
        <w:left w:val="single" w:sz="4" w:space="0" w:color="B1BBCC"/>
        <w:bottom w:val="single" w:sz="4" w:space="0" w:color="B1BBCC"/>
        <w:right w:val="single" w:sz="4" w:space="0" w:color="B1BBCC"/>
      </w:pBdr>
      <w:shd w:val="clear" w:color="000000" w:fill="DFE3E8"/>
      <w:spacing w:before="100" w:beforeAutospacing="1" w:after="100" w:afterAutospacing="1" w:line="240" w:lineRule="auto"/>
      <w:jc w:val="center"/>
      <w:textAlignment w:val="top"/>
    </w:pPr>
    <w:rPr>
      <w:rFonts w:ascii="Times Roman" w:eastAsia="Times New Roman" w:hAnsi="Times Roman" w:cs="Times New Roman"/>
      <w:color w:val="363636"/>
      <w:lang w:val="lt-LT" w:eastAsia="lt-LT"/>
    </w:rPr>
  </w:style>
  <w:style w:type="paragraph" w:customStyle="1" w:styleId="Knyga">
    <w:name w:val="Knyga"/>
    <w:basedOn w:val="Pagrindinistekstas"/>
    <w:rsid w:val="0005249C"/>
    <w:pPr>
      <w:spacing w:after="0" w:line="240" w:lineRule="auto"/>
      <w:jc w:val="both"/>
    </w:pPr>
    <w:rPr>
      <w:rFonts w:eastAsia="Times"/>
      <w:b w:val="0"/>
      <w:noProof/>
      <w:color w:val="auto"/>
      <w:sz w:val="24"/>
      <w:szCs w:val="20"/>
      <w:lang w:val="en-GB"/>
    </w:rPr>
  </w:style>
  <w:style w:type="paragraph" w:customStyle="1" w:styleId="BUL2">
    <w:name w:val="BUL2"/>
    <w:basedOn w:val="Buletas"/>
    <w:link w:val="BUL2Char"/>
    <w:qFormat/>
    <w:rsid w:val="0005249C"/>
    <w:pPr>
      <w:numPr>
        <w:numId w:val="0"/>
      </w:numPr>
      <w:tabs>
        <w:tab w:val="left" w:pos="993"/>
      </w:tabs>
      <w:ind w:left="731" w:hanging="360"/>
    </w:pPr>
  </w:style>
  <w:style w:type="paragraph" w:customStyle="1" w:styleId="paveipavad">
    <w:name w:val="pavei pavad"/>
    <w:basedOn w:val="Antrat"/>
    <w:link w:val="paveipavadChar"/>
    <w:qFormat/>
    <w:rsid w:val="0005249C"/>
  </w:style>
  <w:style w:type="character" w:customStyle="1" w:styleId="paveipavadChar">
    <w:name w:val="pavei pavad Char"/>
    <w:basedOn w:val="AntratDiagrama"/>
    <w:link w:val="paveipavad"/>
    <w:rsid w:val="0005249C"/>
    <w:rPr>
      <w:rFonts w:ascii="Times New Roman" w:eastAsia="Calibri" w:hAnsi="Times New Roman" w:cs="Times New Roman"/>
      <w:bCs/>
      <w:i/>
      <w:kern w:val="0"/>
      <w:szCs w:val="20"/>
      <w:lang w:val="en-US"/>
      <w14:ligatures w14:val="none"/>
    </w:rPr>
  </w:style>
  <w:style w:type="character" w:customStyle="1" w:styleId="BUL2Char">
    <w:name w:val="BUL2 Char"/>
    <w:basedOn w:val="BuletasChar"/>
    <w:link w:val="BUL2"/>
    <w:rsid w:val="0005249C"/>
    <w:rPr>
      <w:rFonts w:ascii="Times New Roman" w:eastAsia="Times New Roman" w:hAnsi="Times New Roman" w:cs="Times New Roman"/>
      <w:b/>
      <w:kern w:val="0"/>
      <w:sz w:val="24"/>
      <w:szCs w:val="18"/>
      <w:lang w:eastAsia="lt-LT"/>
      <w14:ligatures w14:val="none"/>
    </w:rPr>
  </w:style>
  <w:style w:type="table" w:styleId="viesusspalvinimas1parykinimas">
    <w:name w:val="Light Shading Accent 1"/>
    <w:basedOn w:val="prastojilentel"/>
    <w:uiPriority w:val="60"/>
    <w:rsid w:val="0005249C"/>
    <w:pPr>
      <w:spacing w:after="0" w:line="240" w:lineRule="auto"/>
    </w:pPr>
    <w:rPr>
      <w:rFonts w:ascii="Calibri" w:eastAsia="Calibri" w:hAnsi="Calibri" w:cs="Times New Roman"/>
      <w:color w:val="2F5496" w:themeColor="accent1" w:themeShade="BF"/>
      <w:kern w:val="0"/>
      <w:sz w:val="24"/>
      <w:szCs w:val="20"/>
      <w:lang w:val="en-GB" w:eastAsia="en-GB"/>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tajtip">
    <w:name w:val="tajtip"/>
    <w:basedOn w:val="prastasis"/>
    <w:rsid w:val="0005249C"/>
    <w:pPr>
      <w:spacing w:before="100" w:beforeAutospacing="1" w:after="100" w:afterAutospacing="1" w:line="240" w:lineRule="auto"/>
    </w:pPr>
    <w:rPr>
      <w:rFonts w:eastAsia="Times New Roman" w:cs="Times New Roman"/>
      <w:szCs w:val="24"/>
      <w:lang w:val="lt-LT" w:eastAsia="lt-LT"/>
    </w:rPr>
  </w:style>
  <w:style w:type="paragraph" w:customStyle="1" w:styleId="bodypriesbullet">
    <w:name w:val="body pries bullet"/>
    <w:basedOn w:val="bodybody"/>
    <w:link w:val="bodypriesbulletChar"/>
    <w:qFormat/>
    <w:rsid w:val="0005249C"/>
    <w:pPr>
      <w:ind w:firstLine="851"/>
      <w:contextualSpacing/>
    </w:pPr>
    <w:rPr>
      <w:lang w:bidi="en-US"/>
    </w:rPr>
  </w:style>
  <w:style w:type="character" w:customStyle="1" w:styleId="bodypriesbulletChar">
    <w:name w:val="body pries bullet Char"/>
    <w:basedOn w:val="bodybodyChar"/>
    <w:link w:val="bodypriesbullet"/>
    <w:rsid w:val="0005249C"/>
    <w:rPr>
      <w:rFonts w:ascii="Times New Roman" w:eastAsia="Times New Roman" w:hAnsi="Times New Roman" w:cs="Times New Roman"/>
      <w:kern w:val="0"/>
      <w:sz w:val="24"/>
      <w:szCs w:val="24"/>
      <w:lang w:eastAsia="lt-LT" w:bidi="en-US"/>
      <w14:ligatures w14:val="none"/>
    </w:rPr>
  </w:style>
  <w:style w:type="paragraph" w:customStyle="1" w:styleId="1BODYTEKSTAS">
    <w:name w:val="1 BODY TEKSTAS"/>
    <w:basedOn w:val="Tekstas"/>
    <w:link w:val="1BODYTEKSTASChar"/>
    <w:qFormat/>
    <w:rsid w:val="0005249C"/>
    <w:pPr>
      <w:numPr>
        <w:numId w:val="29"/>
      </w:numPr>
      <w:tabs>
        <w:tab w:val="left" w:pos="426"/>
        <w:tab w:val="left" w:pos="851"/>
      </w:tabs>
      <w:spacing w:line="240" w:lineRule="auto"/>
      <w:contextualSpacing/>
    </w:pPr>
    <w:rPr>
      <w:rFonts w:eastAsiaTheme="minorEastAsia"/>
      <w:szCs w:val="24"/>
      <w:lang w:val="lt-LT"/>
    </w:rPr>
  </w:style>
  <w:style w:type="character" w:customStyle="1" w:styleId="1BODYTEKSTASChar">
    <w:name w:val="1 BODY TEKSTAS Char"/>
    <w:basedOn w:val="Numatytasispastraiposriftas"/>
    <w:link w:val="1BODYTEKSTAS"/>
    <w:rsid w:val="0005249C"/>
    <w:rPr>
      <w:rFonts w:ascii="Times New Roman" w:eastAsiaTheme="minorEastAsia" w:hAnsi="Times New Roman" w:cs="Times New Roman"/>
      <w:kern w:val="0"/>
      <w:sz w:val="24"/>
      <w:szCs w:val="24"/>
      <w14:ligatures w14:val="none"/>
    </w:rPr>
  </w:style>
  <w:style w:type="paragraph" w:customStyle="1" w:styleId="2BODYTEKTAS">
    <w:name w:val="2 BODY TEKTAS"/>
    <w:basedOn w:val="1BODYTEKSTAS"/>
    <w:link w:val="2BODYTEKTASChar"/>
    <w:qFormat/>
    <w:rsid w:val="0005249C"/>
    <w:pPr>
      <w:numPr>
        <w:ilvl w:val="1"/>
      </w:numPr>
      <w:tabs>
        <w:tab w:val="clear" w:pos="851"/>
        <w:tab w:val="left" w:pos="1418"/>
      </w:tabs>
    </w:pPr>
  </w:style>
  <w:style w:type="character" w:customStyle="1" w:styleId="2BODYTEKTASChar">
    <w:name w:val="2 BODY TEKTAS Char"/>
    <w:basedOn w:val="1BODYTEKSTASChar"/>
    <w:link w:val="2BODYTEKTAS"/>
    <w:rsid w:val="0005249C"/>
    <w:rPr>
      <w:rFonts w:ascii="Times New Roman" w:eastAsiaTheme="minorEastAsia" w:hAnsi="Times New Roman" w:cs="Times New Roman"/>
      <w:kern w:val="0"/>
      <w:sz w:val="24"/>
      <w:szCs w:val="24"/>
      <w14:ligatures w14:val="none"/>
    </w:rPr>
  </w:style>
  <w:style w:type="paragraph" w:customStyle="1" w:styleId="3BODYTEKTAS">
    <w:name w:val="3 BODY TEKTAS"/>
    <w:basedOn w:val="2BODYTEKTAS"/>
    <w:qFormat/>
    <w:rsid w:val="0005249C"/>
    <w:pPr>
      <w:numPr>
        <w:ilvl w:val="2"/>
      </w:numPr>
      <w:tabs>
        <w:tab w:val="num" w:pos="720"/>
        <w:tab w:val="left" w:pos="1701"/>
        <w:tab w:val="left" w:pos="2268"/>
        <w:tab w:val="left" w:pos="2410"/>
      </w:tabs>
    </w:pPr>
  </w:style>
  <w:style w:type="paragraph" w:customStyle="1" w:styleId="Point1">
    <w:name w:val="Point 1"/>
    <w:basedOn w:val="prastasis"/>
    <w:rsid w:val="0005249C"/>
    <w:pPr>
      <w:spacing w:before="120" w:after="120" w:line="240" w:lineRule="auto"/>
      <w:ind w:left="1418" w:hanging="567"/>
      <w:jc w:val="both"/>
    </w:pPr>
    <w:rPr>
      <w:rFonts w:eastAsia="Times New Roman" w:cs="Times New Roman"/>
      <w:lang w:val="en-GB" w:eastAsia="lt-LT"/>
    </w:rPr>
  </w:style>
  <w:style w:type="paragraph" w:customStyle="1" w:styleId="Normaltext">
    <w:name w:val="Normal text"/>
    <w:basedOn w:val="prastasis"/>
    <w:link w:val="NormaltextChar"/>
    <w:uiPriority w:val="99"/>
    <w:qFormat/>
    <w:rsid w:val="0005249C"/>
    <w:pPr>
      <w:spacing w:line="240" w:lineRule="auto"/>
      <w:ind w:firstLine="567"/>
      <w:jc w:val="both"/>
    </w:pPr>
    <w:rPr>
      <w:rFonts w:cs="Times New Roman"/>
      <w:szCs w:val="24"/>
      <w:lang w:val="lt-LT"/>
    </w:rPr>
  </w:style>
  <w:style w:type="character" w:customStyle="1" w:styleId="NormaltextChar">
    <w:name w:val="Normal text Char"/>
    <w:link w:val="Normaltext"/>
    <w:uiPriority w:val="99"/>
    <w:rsid w:val="0005249C"/>
    <w:rPr>
      <w:rFonts w:ascii="Times New Roman" w:eastAsia="Calibri" w:hAnsi="Times New Roman" w:cs="Times New Roman"/>
      <w:kern w:val="0"/>
      <w:sz w:val="24"/>
      <w:szCs w:val="24"/>
      <w14:ligatures w14:val="none"/>
    </w:rPr>
  </w:style>
  <w:style w:type="paragraph" w:styleId="Sraassuenkleliais">
    <w:name w:val="List Bullet"/>
    <w:basedOn w:val="prastasis"/>
    <w:uiPriority w:val="99"/>
    <w:unhideWhenUsed/>
    <w:qFormat/>
    <w:rsid w:val="0005249C"/>
    <w:pPr>
      <w:tabs>
        <w:tab w:val="num" w:pos="567"/>
      </w:tabs>
      <w:spacing w:after="240" w:line="240" w:lineRule="atLeast"/>
      <w:ind w:left="567" w:hanging="567"/>
      <w:contextualSpacing/>
    </w:pPr>
    <w:rPr>
      <w:rFonts w:ascii="Georgia" w:eastAsia="Arial" w:hAnsi="Georgia" w:cs="Times New Roman"/>
      <w:lang w:val="en-GB"/>
    </w:rPr>
  </w:style>
  <w:style w:type="numbering" w:customStyle="1" w:styleId="PwCListBullets1">
    <w:name w:val="PwC List Bullets 1"/>
    <w:uiPriority w:val="99"/>
    <w:rsid w:val="0005249C"/>
    <w:pPr>
      <w:numPr>
        <w:numId w:val="30"/>
      </w:numPr>
    </w:pPr>
  </w:style>
  <w:style w:type="paragraph" w:styleId="Sraassuenkleliais2">
    <w:name w:val="List Bullet 2"/>
    <w:basedOn w:val="prastasis"/>
    <w:uiPriority w:val="13"/>
    <w:unhideWhenUsed/>
    <w:qFormat/>
    <w:rsid w:val="0005249C"/>
    <w:pPr>
      <w:tabs>
        <w:tab w:val="num" w:pos="1134"/>
      </w:tabs>
      <w:spacing w:after="240" w:line="240" w:lineRule="atLeast"/>
      <w:ind w:left="1134" w:hanging="567"/>
      <w:contextualSpacing/>
    </w:pPr>
    <w:rPr>
      <w:rFonts w:ascii="Georgia" w:eastAsia="Arial" w:hAnsi="Georgia" w:cs="Times New Roman"/>
      <w:lang w:val="en-GB"/>
    </w:rPr>
  </w:style>
  <w:style w:type="paragraph" w:styleId="Sraassuenkleliais3">
    <w:name w:val="List Bullet 3"/>
    <w:basedOn w:val="prastasis"/>
    <w:uiPriority w:val="13"/>
    <w:unhideWhenUsed/>
    <w:qFormat/>
    <w:rsid w:val="0005249C"/>
    <w:pPr>
      <w:tabs>
        <w:tab w:val="num" w:pos="1701"/>
      </w:tabs>
      <w:spacing w:after="240" w:line="240" w:lineRule="atLeast"/>
      <w:ind w:left="1701" w:hanging="567"/>
      <w:contextualSpacing/>
    </w:pPr>
    <w:rPr>
      <w:rFonts w:ascii="Georgia" w:eastAsia="Arial" w:hAnsi="Georgia" w:cs="Times New Roman"/>
      <w:lang w:val="en-GB"/>
    </w:rPr>
  </w:style>
  <w:style w:type="paragraph" w:customStyle="1" w:styleId="Numberedtext">
    <w:name w:val="Numbered text"/>
    <w:basedOn w:val="Sraopastraipa"/>
    <w:link w:val="NumberedtextChar"/>
    <w:uiPriority w:val="99"/>
    <w:qFormat/>
    <w:rsid w:val="0005249C"/>
    <w:pPr>
      <w:numPr>
        <w:numId w:val="30"/>
      </w:numPr>
      <w:suppressAutoHyphens w:val="0"/>
      <w:autoSpaceDN/>
      <w:spacing w:line="240" w:lineRule="auto"/>
      <w:contextualSpacing/>
      <w:textAlignment w:val="auto"/>
    </w:pPr>
    <w:rPr>
      <w:rFonts w:eastAsia="Arial"/>
    </w:rPr>
  </w:style>
  <w:style w:type="character" w:customStyle="1" w:styleId="NumberedtextChar">
    <w:name w:val="Numbered text Char"/>
    <w:link w:val="Numberedtext"/>
    <w:uiPriority w:val="99"/>
    <w:rsid w:val="0005249C"/>
    <w:rPr>
      <w:rFonts w:ascii="Times New Roman" w:eastAsia="Arial" w:hAnsi="Times New Roman" w:cs="Times New Roman"/>
      <w:kern w:val="0"/>
      <w:sz w:val="24"/>
      <w:lang w:eastAsia="lt-LT"/>
      <w14:ligatures w14:val="none"/>
    </w:rPr>
  </w:style>
  <w:style w:type="paragraph" w:customStyle="1" w:styleId="WW-Default">
    <w:name w:val="WW-Default"/>
    <w:rsid w:val="0005249C"/>
    <w:pPr>
      <w:suppressAutoHyphens/>
      <w:autoSpaceDE w:val="0"/>
      <w:spacing w:after="0" w:line="240" w:lineRule="auto"/>
    </w:pPr>
    <w:rPr>
      <w:rFonts w:ascii="Times New Roman" w:eastAsia="Arial" w:hAnsi="Times New Roman" w:cs="Times New Roman"/>
      <w:color w:val="000000"/>
      <w:kern w:val="0"/>
      <w:sz w:val="24"/>
      <w:szCs w:val="24"/>
      <w:lang w:val="en-US" w:eastAsia="ar-SA"/>
      <w14:ligatures w14:val="none"/>
    </w:rPr>
  </w:style>
  <w:style w:type="paragraph" w:customStyle="1" w:styleId="Tablenumber">
    <w:name w:val="Table number"/>
    <w:basedOn w:val="Sraopastraipa"/>
    <w:link w:val="TablenumberChar"/>
    <w:qFormat/>
    <w:rsid w:val="0005249C"/>
    <w:pPr>
      <w:suppressAutoHyphens w:val="0"/>
      <w:autoSpaceDN/>
      <w:spacing w:line="240" w:lineRule="auto"/>
      <w:contextualSpacing/>
      <w:textAlignment w:val="auto"/>
    </w:pPr>
    <w:rPr>
      <w:rFonts w:eastAsia="Arial"/>
      <w:szCs w:val="24"/>
    </w:rPr>
  </w:style>
  <w:style w:type="character" w:customStyle="1" w:styleId="TablenumberChar">
    <w:name w:val="Table number Char"/>
    <w:link w:val="Tablenumber"/>
    <w:rsid w:val="0005249C"/>
    <w:rPr>
      <w:rFonts w:ascii="Times New Roman" w:eastAsia="Arial" w:hAnsi="Times New Roman" w:cs="Times New Roman"/>
      <w:kern w:val="0"/>
      <w:sz w:val="24"/>
      <w:szCs w:val="24"/>
      <w:lang w:eastAsia="lt-LT"/>
      <w14:ligatures w14:val="none"/>
    </w:rPr>
  </w:style>
  <w:style w:type="paragraph" w:customStyle="1" w:styleId="EYtext">
    <w:name w:val="EY text"/>
    <w:basedOn w:val="prastasis"/>
    <w:link w:val="EYtextChar"/>
    <w:rsid w:val="0005249C"/>
    <w:pPr>
      <w:adjustRightInd w:val="0"/>
      <w:spacing w:before="120" w:after="120" w:line="260" w:lineRule="atLeast"/>
      <w:jc w:val="both"/>
      <w:textAlignment w:val="baseline"/>
    </w:pPr>
    <w:rPr>
      <w:rFonts w:eastAsia="Times New Roman" w:cs="Times New Roman"/>
      <w:kern w:val="12"/>
      <w:szCs w:val="24"/>
      <w:lang w:val="lt-LT" w:eastAsia="lt-LT"/>
    </w:rPr>
  </w:style>
  <w:style w:type="character" w:customStyle="1" w:styleId="EYtextChar">
    <w:name w:val="EY text Char"/>
    <w:basedOn w:val="Numatytasispastraiposriftas"/>
    <w:link w:val="EYtext"/>
    <w:rsid w:val="0005249C"/>
    <w:rPr>
      <w:rFonts w:ascii="Times New Roman" w:eastAsia="Times New Roman" w:hAnsi="Times New Roman" w:cs="Times New Roman"/>
      <w:kern w:val="12"/>
      <w:sz w:val="24"/>
      <w:szCs w:val="24"/>
      <w:lang w:eastAsia="lt-LT"/>
      <w14:ligatures w14:val="none"/>
    </w:rPr>
  </w:style>
  <w:style w:type="paragraph" w:customStyle="1" w:styleId="Tabletext">
    <w:name w:val="Table text"/>
    <w:basedOn w:val="prastasis"/>
    <w:link w:val="TabletextChar"/>
    <w:qFormat/>
    <w:rsid w:val="0005249C"/>
    <w:pPr>
      <w:spacing w:line="240" w:lineRule="auto"/>
      <w:jc w:val="both"/>
    </w:pPr>
    <w:rPr>
      <w:rFonts w:eastAsia="Arial" w:cs="Times New Roman"/>
      <w:szCs w:val="24"/>
      <w:lang w:val="lt-LT"/>
    </w:rPr>
  </w:style>
  <w:style w:type="character" w:customStyle="1" w:styleId="TabletextChar">
    <w:name w:val="Table text Char"/>
    <w:link w:val="Tabletext"/>
    <w:rsid w:val="0005249C"/>
    <w:rPr>
      <w:rFonts w:ascii="Times New Roman" w:eastAsia="Arial" w:hAnsi="Times New Roman" w:cs="Times New Roman"/>
      <w:kern w:val="0"/>
      <w:sz w:val="24"/>
      <w:szCs w:val="24"/>
      <w14:ligatures w14:val="none"/>
    </w:rPr>
  </w:style>
  <w:style w:type="character" w:customStyle="1" w:styleId="StyleArial11ptBlack">
    <w:name w:val="Style Arial 11 pt Black"/>
    <w:basedOn w:val="Numatytasispastraiposriftas"/>
    <w:rsid w:val="0005249C"/>
    <w:rPr>
      <w:rFonts w:ascii="Arial" w:hAnsi="Arial"/>
      <w:color w:val="000000"/>
      <w:sz w:val="22"/>
    </w:rPr>
  </w:style>
  <w:style w:type="paragraph" w:customStyle="1" w:styleId="StyleArialFirstline127cm">
    <w:name w:val="Style Arial First line:  127 cm"/>
    <w:basedOn w:val="prastasis"/>
    <w:autoRedefine/>
    <w:rsid w:val="0005249C"/>
    <w:pPr>
      <w:spacing w:line="240" w:lineRule="auto"/>
      <w:ind w:firstLine="720"/>
    </w:pPr>
    <w:rPr>
      <w:rFonts w:eastAsia="Times New Roman" w:cs="Times New Roman"/>
      <w:lang w:val="lt-LT" w:eastAsia="lt-LT"/>
    </w:rPr>
  </w:style>
  <w:style w:type="paragraph" w:customStyle="1" w:styleId="Sraopastraipa2">
    <w:name w:val="Sąrašo pastraipa2"/>
    <w:basedOn w:val="prastasis"/>
    <w:qFormat/>
    <w:rsid w:val="0005249C"/>
    <w:pPr>
      <w:spacing w:line="240" w:lineRule="auto"/>
      <w:ind w:left="720"/>
      <w:contextualSpacing/>
    </w:pPr>
    <w:rPr>
      <w:rFonts w:eastAsia="Times New Roman" w:cs="Times New Roman"/>
      <w:szCs w:val="24"/>
      <w:lang w:val="lt-LT"/>
    </w:rPr>
  </w:style>
  <w:style w:type="paragraph" w:customStyle="1" w:styleId="BodyText3">
    <w:name w:val="Body Text3"/>
    <w:basedOn w:val="prastasis"/>
    <w:rsid w:val="0005249C"/>
    <w:pPr>
      <w:suppressAutoHyphens/>
      <w:autoSpaceDE w:val="0"/>
      <w:autoSpaceDN w:val="0"/>
      <w:adjustRightInd w:val="0"/>
      <w:spacing w:line="298" w:lineRule="auto"/>
      <w:ind w:firstLine="312"/>
      <w:jc w:val="both"/>
      <w:textAlignment w:val="center"/>
    </w:pPr>
    <w:rPr>
      <w:rFonts w:eastAsia="Times New Roman" w:cs="Times New Roman"/>
      <w:color w:val="000000"/>
      <w:lang w:val="lt-LT"/>
    </w:rPr>
  </w:style>
  <w:style w:type="character" w:customStyle="1" w:styleId="hps">
    <w:name w:val="hps"/>
    <w:basedOn w:val="Numatytasispastraiposriftas"/>
    <w:rsid w:val="0005249C"/>
  </w:style>
  <w:style w:type="character" w:customStyle="1" w:styleId="LLCTekstas">
    <w:name w:val="LLCTekstas"/>
    <w:basedOn w:val="Numatytasispastraiposriftas"/>
    <w:rsid w:val="0005249C"/>
  </w:style>
  <w:style w:type="character" w:customStyle="1" w:styleId="Typewriter0">
    <w:name w:val="Typewriter"/>
    <w:rsid w:val="0005249C"/>
    <w:rPr>
      <w:rFonts w:ascii="Courier New" w:hAnsi="Courier New"/>
      <w:sz w:val="20"/>
    </w:rPr>
  </w:style>
  <w:style w:type="table" w:customStyle="1" w:styleId="4sraolentel1parykinimas1">
    <w:name w:val="4 sąrašo lentelė – 1 paryškinimas1"/>
    <w:basedOn w:val="prastojilentel"/>
    <w:uiPriority w:val="49"/>
    <w:rsid w:val="0005249C"/>
    <w:pPr>
      <w:spacing w:after="0" w:line="240" w:lineRule="auto"/>
    </w:pPr>
    <w:rPr>
      <w:rFonts w:ascii="Times New Roman" w:eastAsia="Calibri" w:hAnsi="Times New Roman" w:cs="Arial"/>
      <w:kern w:val="0"/>
      <w:sz w:val="24"/>
      <w:szCs w:val="2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UnresolvedMention2">
    <w:name w:val="Unresolved Mention2"/>
    <w:basedOn w:val="Numatytasispastraiposriftas"/>
    <w:uiPriority w:val="99"/>
    <w:semiHidden/>
    <w:unhideWhenUsed/>
    <w:rsid w:val="0005249C"/>
    <w:rPr>
      <w:color w:val="605E5C"/>
      <w:shd w:val="clear" w:color="auto" w:fill="E1DFDD"/>
    </w:rPr>
  </w:style>
  <w:style w:type="paragraph" w:customStyle="1" w:styleId="Alnosdidelispav">
    <w:name w:val="Alnos didelis pav."/>
    <w:basedOn w:val="prastasis"/>
    <w:uiPriority w:val="99"/>
    <w:rsid w:val="0005249C"/>
    <w:pPr>
      <w:spacing w:before="60" w:after="60" w:line="240" w:lineRule="auto"/>
      <w:jc w:val="both"/>
    </w:pPr>
    <w:rPr>
      <w:rFonts w:ascii="Arial Narrow" w:eastAsiaTheme="minorHAnsi" w:hAnsi="Arial Narrow" w:cs="Times New Roman"/>
      <w:b/>
      <w:bCs/>
      <w:sz w:val="52"/>
      <w:szCs w:val="52"/>
      <w:lang w:val="lt-LT"/>
    </w:rPr>
  </w:style>
  <w:style w:type="paragraph" w:customStyle="1" w:styleId="Alnospavadinimas">
    <w:name w:val="Alnos pavadinimas"/>
    <w:basedOn w:val="prastasis"/>
    <w:uiPriority w:val="99"/>
    <w:rsid w:val="0005249C"/>
    <w:pPr>
      <w:spacing w:before="60" w:after="60" w:line="240" w:lineRule="auto"/>
      <w:jc w:val="both"/>
    </w:pPr>
    <w:rPr>
      <w:rFonts w:ascii="Arial Narrow" w:eastAsiaTheme="minorHAnsi" w:hAnsi="Arial Narrow" w:cs="Times New Roman"/>
      <w:sz w:val="40"/>
      <w:szCs w:val="40"/>
      <w:lang w:val="lt-LT"/>
    </w:rPr>
  </w:style>
  <w:style w:type="paragraph" w:customStyle="1" w:styleId="Lentelsvirsus">
    <w:name w:val="Lentelės virsus"/>
    <w:basedOn w:val="prastasis"/>
    <w:qFormat/>
    <w:rsid w:val="0005249C"/>
    <w:pPr>
      <w:spacing w:line="240" w:lineRule="auto"/>
      <w:jc w:val="center"/>
    </w:pPr>
    <w:rPr>
      <w:rFonts w:cs="Times New Roman"/>
      <w:b/>
      <w:color w:val="FFFFFF" w:themeColor="background1"/>
      <w:sz w:val="22"/>
      <w:szCs w:val="22"/>
      <w:lang w:val="lt-LT"/>
    </w:rPr>
  </w:style>
  <w:style w:type="paragraph" w:customStyle="1" w:styleId="Lentelsturinys">
    <w:name w:val="Lentelės turinys"/>
    <w:basedOn w:val="prastasis"/>
    <w:link w:val="LentelsturinysChar"/>
    <w:qFormat/>
    <w:rsid w:val="0005249C"/>
    <w:pPr>
      <w:spacing w:line="240" w:lineRule="auto"/>
    </w:pPr>
    <w:rPr>
      <w:rFonts w:cs="Times New Roman"/>
      <w:sz w:val="22"/>
      <w:szCs w:val="22"/>
      <w:lang w:val="lt-LT"/>
    </w:rPr>
  </w:style>
  <w:style w:type="character" w:customStyle="1" w:styleId="LentelsturinysChar">
    <w:name w:val="Lentelės turinys Char"/>
    <w:basedOn w:val="Numatytasispastraiposriftas"/>
    <w:link w:val="Lentelsturinys"/>
    <w:rsid w:val="0005249C"/>
    <w:rPr>
      <w:rFonts w:ascii="Times New Roman" w:eastAsia="Calibri" w:hAnsi="Times New Roman" w:cs="Times New Roman"/>
      <w:kern w:val="0"/>
      <w14:ligatures w14:val="none"/>
    </w:rPr>
  </w:style>
  <w:style w:type="table" w:customStyle="1" w:styleId="GridTable1Light1">
    <w:name w:val="Grid Table 1 Light1"/>
    <w:basedOn w:val="prastojilentel"/>
    <w:uiPriority w:val="46"/>
    <w:rsid w:val="0005249C"/>
    <w:pPr>
      <w:spacing w:after="0" w:line="240" w:lineRule="auto"/>
    </w:pPr>
    <w:rPr>
      <w:rFonts w:ascii="Calibri" w:eastAsia="Calibri" w:hAnsi="Calibri" w:cs="Times New Roman"/>
      <w:kern w:val="0"/>
      <w:sz w:val="24"/>
      <w:szCs w:val="20"/>
      <w:lang w:eastAsia="lt-LT"/>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3">
    <w:name w:val="Unresolved Mention3"/>
    <w:basedOn w:val="Numatytasispastraiposriftas"/>
    <w:uiPriority w:val="99"/>
    <w:semiHidden/>
    <w:unhideWhenUsed/>
    <w:rsid w:val="0005249C"/>
    <w:rPr>
      <w:color w:val="605E5C"/>
      <w:shd w:val="clear" w:color="auto" w:fill="E1DFDD"/>
    </w:rPr>
  </w:style>
  <w:style w:type="character" w:customStyle="1" w:styleId="Neapdorotaspaminjimas1">
    <w:name w:val="Neapdorotas paminėjimas1"/>
    <w:basedOn w:val="Numatytasispastraiposriftas"/>
    <w:uiPriority w:val="99"/>
    <w:semiHidden/>
    <w:unhideWhenUsed/>
    <w:rsid w:val="0005249C"/>
    <w:rPr>
      <w:color w:val="605E5C"/>
      <w:shd w:val="clear" w:color="auto" w:fill="E1DFDD"/>
    </w:rPr>
  </w:style>
  <w:style w:type="table" w:customStyle="1" w:styleId="LentelS4ID">
    <w:name w:val="Lentelė S4ID"/>
    <w:basedOn w:val="prastojilentel"/>
    <w:uiPriority w:val="99"/>
    <w:rsid w:val="0005249C"/>
    <w:pPr>
      <w:spacing w:after="0" w:line="240" w:lineRule="auto"/>
    </w:pPr>
    <w:rPr>
      <w:rFonts w:ascii="Times New Roman" w:hAnsi="Times New Roman"/>
      <w:kern w:val="0"/>
      <w:sz w:val="24"/>
      <w14:ligatures w14:val="none"/>
    </w:rPr>
    <w:tblPr>
      <w:tblBorders>
        <w:top w:val="dotted" w:sz="4" w:space="0" w:color="0EA8DE"/>
        <w:left w:val="dotted" w:sz="4" w:space="0" w:color="0EA8DE"/>
        <w:bottom w:val="dotted" w:sz="4" w:space="0" w:color="0EA8DE"/>
        <w:right w:val="dotted" w:sz="4" w:space="0" w:color="0EA8DE"/>
        <w:insideH w:val="dotted" w:sz="4" w:space="0" w:color="0EA8DE"/>
        <w:insideV w:val="dotted" w:sz="4" w:space="0" w:color="0EA8DE"/>
      </w:tblBorders>
    </w:tblPr>
    <w:tblStylePr w:type="firstRow">
      <w:pPr>
        <w:wordWrap/>
        <w:jc w:val="left"/>
      </w:pPr>
      <w:rPr>
        <w:rFonts w:ascii="Arial" w:hAnsi="Arial"/>
        <w:b/>
        <w:i w:val="0"/>
        <w:caps w:val="0"/>
        <w:smallCaps w:val="0"/>
        <w:strike w:val="0"/>
        <w:dstrike w:val="0"/>
        <w:vanish w:val="0"/>
        <w:color w:val="FFFFFF" w:themeColor="background1"/>
        <w:sz w:val="20"/>
        <w:u w:val="none"/>
        <w:vertAlign w:val="baseline"/>
      </w:rPr>
      <w:tblPr/>
      <w:trPr>
        <w:tblHeader/>
      </w:trPr>
      <w:tcPr>
        <w:shd w:val="clear" w:color="auto" w:fill="0EA8DE"/>
      </w:tcPr>
    </w:tblStylePr>
  </w:style>
  <w:style w:type="paragraph" w:customStyle="1" w:styleId="Numberedlist21">
    <w:name w:val="Numbered list 2.1"/>
    <w:basedOn w:val="Antrat1"/>
    <w:next w:val="prastasis"/>
    <w:rsid w:val="0005249C"/>
    <w:pPr>
      <w:tabs>
        <w:tab w:val="left" w:pos="720"/>
      </w:tabs>
      <w:spacing w:after="60" w:afterAutospacing="0" w:line="240" w:lineRule="auto"/>
      <w:ind w:left="0" w:firstLine="0"/>
      <w:jc w:val="left"/>
    </w:pPr>
    <w:rPr>
      <w:rFonts w:ascii="Arial" w:eastAsia="Times New Roman" w:hAnsi="Arial"/>
      <w:bCs w:val="0"/>
      <w:caps w:val="0"/>
      <w:kern w:val="28"/>
      <w:szCs w:val="20"/>
      <w:lang w:eastAsia="en-US"/>
    </w:rPr>
  </w:style>
  <w:style w:type="paragraph" w:customStyle="1" w:styleId="Style2">
    <w:name w:val="Style2"/>
    <w:basedOn w:val="Style1"/>
    <w:qFormat/>
    <w:rsid w:val="0005249C"/>
    <w:pPr>
      <w:numPr>
        <w:numId w:val="0"/>
      </w:numPr>
      <w:tabs>
        <w:tab w:val="left" w:pos="993"/>
      </w:tabs>
      <w:ind w:firstLine="567"/>
    </w:pPr>
    <w:rPr>
      <w:noProof/>
      <w:color w:val="000000"/>
      <w:sz w:val="22"/>
      <w:szCs w:val="20"/>
    </w:rPr>
  </w:style>
  <w:style w:type="paragraph" w:customStyle="1" w:styleId="Style4">
    <w:name w:val="Style4"/>
    <w:basedOn w:val="Betarp"/>
    <w:qFormat/>
    <w:rsid w:val="0005249C"/>
    <w:pPr>
      <w:tabs>
        <w:tab w:val="left" w:pos="2410"/>
      </w:tabs>
      <w:ind w:left="1418"/>
      <w:jc w:val="both"/>
    </w:pPr>
    <w:rPr>
      <w:rFonts w:eastAsia="Times New Roman"/>
      <w:noProof/>
      <w:color w:val="000000"/>
      <w:sz w:val="22"/>
      <w:szCs w:val="20"/>
    </w:rPr>
  </w:style>
  <w:style w:type="paragraph" w:customStyle="1" w:styleId="FORITbullets1">
    <w:name w:val="FORIT bullets 1"/>
    <w:basedOn w:val="prastasis"/>
    <w:link w:val="FORITbullets1Char"/>
    <w:qFormat/>
    <w:rsid w:val="0005249C"/>
    <w:pPr>
      <w:numPr>
        <w:numId w:val="33"/>
      </w:numPr>
      <w:spacing w:before="120" w:after="120" w:line="240" w:lineRule="auto"/>
      <w:contextualSpacing/>
      <w:jc w:val="both"/>
    </w:pPr>
    <w:rPr>
      <w:rFonts w:eastAsia="Times New Roman" w:cs="Yantramanav"/>
      <w:color w:val="171717" w:themeColor="background2" w:themeShade="1A"/>
      <w:spacing w:val="5"/>
      <w:sz w:val="22"/>
      <w:szCs w:val="18"/>
      <w:lang w:val="lt-LT" w:eastAsia="lt-LT"/>
    </w:rPr>
  </w:style>
  <w:style w:type="character" w:customStyle="1" w:styleId="FORITbullets1Char">
    <w:name w:val="FORIT bullets 1 Char"/>
    <w:basedOn w:val="Numatytasispastraiposriftas"/>
    <w:link w:val="FORITbullets1"/>
    <w:rsid w:val="0005249C"/>
    <w:rPr>
      <w:rFonts w:ascii="Times New Roman" w:eastAsia="Times New Roman" w:hAnsi="Times New Roman" w:cs="Yantramanav"/>
      <w:color w:val="171717" w:themeColor="background2" w:themeShade="1A"/>
      <w:spacing w:val="5"/>
      <w:kern w:val="0"/>
      <w:szCs w:val="18"/>
      <w:lang w:eastAsia="lt-LT"/>
      <w14:ligatures w14:val="none"/>
    </w:rPr>
  </w:style>
  <w:style w:type="paragraph" w:customStyle="1" w:styleId="FORITBulletsL2">
    <w:name w:val="FORIT Bullets L2"/>
    <w:basedOn w:val="FORITBulletsL1"/>
    <w:link w:val="FORITBulletsL2Char"/>
    <w:qFormat/>
    <w:rsid w:val="0005249C"/>
    <w:pPr>
      <w:numPr>
        <w:ilvl w:val="1"/>
      </w:numPr>
      <w:tabs>
        <w:tab w:val="num" w:pos="360"/>
      </w:tabs>
    </w:pPr>
  </w:style>
  <w:style w:type="paragraph" w:customStyle="1" w:styleId="FORITTablename">
    <w:name w:val="FORIT Table name"/>
    <w:basedOn w:val="prastasis"/>
    <w:link w:val="FORITTablenameChar"/>
    <w:qFormat/>
    <w:rsid w:val="0005249C"/>
    <w:pPr>
      <w:keepNext/>
      <w:spacing w:line="240" w:lineRule="auto"/>
      <w:jc w:val="both"/>
    </w:pPr>
    <w:rPr>
      <w:rFonts w:eastAsia="Times New Roman" w:cs="Yantramanav"/>
      <w:i/>
      <w:color w:val="171717" w:themeColor="background2" w:themeShade="1A"/>
      <w:spacing w:val="5"/>
      <w:sz w:val="22"/>
      <w:szCs w:val="22"/>
      <w:lang w:val="lt-LT" w:eastAsia="lt-LT"/>
    </w:rPr>
  </w:style>
  <w:style w:type="character" w:customStyle="1" w:styleId="FORITTablenameChar">
    <w:name w:val="FORIT Table name Char"/>
    <w:basedOn w:val="Numatytasispastraiposriftas"/>
    <w:link w:val="FORITTablename"/>
    <w:rsid w:val="0005249C"/>
    <w:rPr>
      <w:rFonts w:ascii="Times New Roman" w:eastAsia="Times New Roman" w:hAnsi="Times New Roman" w:cs="Yantramanav"/>
      <w:i/>
      <w:color w:val="171717" w:themeColor="background2" w:themeShade="1A"/>
      <w:spacing w:val="5"/>
      <w:kern w:val="0"/>
      <w:lang w:eastAsia="lt-LT"/>
      <w14:ligatures w14:val="none"/>
    </w:rPr>
  </w:style>
  <w:style w:type="paragraph" w:customStyle="1" w:styleId="FORITBulletsL1">
    <w:name w:val="FORIT Bullets L1"/>
    <w:basedOn w:val="Sraopastraipa"/>
    <w:link w:val="FORITBulletsL1Char"/>
    <w:qFormat/>
    <w:rsid w:val="0005249C"/>
    <w:pPr>
      <w:numPr>
        <w:numId w:val="34"/>
      </w:numPr>
      <w:tabs>
        <w:tab w:val="num" w:pos="360"/>
      </w:tabs>
      <w:suppressAutoHyphens w:val="0"/>
      <w:autoSpaceDN/>
      <w:spacing w:line="240" w:lineRule="auto"/>
      <w:contextualSpacing/>
      <w:textAlignment w:val="auto"/>
    </w:pPr>
    <w:rPr>
      <w:rFonts w:ascii="Arial" w:hAnsi="Arial" w:cs="Yantramanav"/>
      <w:spacing w:val="5"/>
      <w:sz w:val="20"/>
      <w:szCs w:val="20"/>
    </w:rPr>
  </w:style>
  <w:style w:type="character" w:customStyle="1" w:styleId="FORITBulletsL1Char">
    <w:name w:val="FORIT Bullets L1 Char"/>
    <w:basedOn w:val="Numatytasispastraiposriftas"/>
    <w:link w:val="FORITBulletsL1"/>
    <w:rsid w:val="0005249C"/>
    <w:rPr>
      <w:rFonts w:ascii="Arial" w:eastAsia="Calibri" w:hAnsi="Arial" w:cs="Yantramanav"/>
      <w:spacing w:val="5"/>
      <w:kern w:val="0"/>
      <w:sz w:val="20"/>
      <w:szCs w:val="20"/>
      <w:lang w:eastAsia="lt-LT"/>
      <w14:ligatures w14:val="none"/>
    </w:rPr>
  </w:style>
  <w:style w:type="paragraph" w:customStyle="1" w:styleId="ForitTabletext">
    <w:name w:val="Forit Table text"/>
    <w:basedOn w:val="prastasis"/>
    <w:qFormat/>
    <w:rsid w:val="0005249C"/>
    <w:pPr>
      <w:suppressAutoHyphens/>
      <w:spacing w:before="60" w:line="240" w:lineRule="auto"/>
      <w:ind w:left="29"/>
      <w:jc w:val="both"/>
    </w:pPr>
    <w:rPr>
      <w:lang w:val="lt-LT" w:eastAsia="zh-CN"/>
    </w:rPr>
  </w:style>
  <w:style w:type="character" w:customStyle="1" w:styleId="ForitFigureCaption">
    <w:name w:val="Forit Figure Caption"/>
    <w:qFormat/>
    <w:rsid w:val="0005249C"/>
    <w:rPr>
      <w:rFonts w:eastAsia="Arial" w:cs="Arial"/>
      <w:bCs/>
      <w:color w:val="auto"/>
      <w:sz w:val="20"/>
    </w:rPr>
  </w:style>
  <w:style w:type="paragraph" w:customStyle="1" w:styleId="paragraph">
    <w:name w:val="paragraph"/>
    <w:basedOn w:val="prastasis"/>
    <w:rsid w:val="0005249C"/>
    <w:pPr>
      <w:spacing w:before="100" w:beforeAutospacing="1" w:after="100" w:afterAutospacing="1" w:line="240" w:lineRule="auto"/>
    </w:pPr>
    <w:rPr>
      <w:rFonts w:eastAsia="Times New Roman" w:cs="Times New Roman"/>
      <w:szCs w:val="24"/>
      <w:lang w:val="lt-LT" w:eastAsia="lt-LT"/>
    </w:rPr>
  </w:style>
  <w:style w:type="character" w:customStyle="1" w:styleId="findhit">
    <w:name w:val="findhit"/>
    <w:basedOn w:val="Numatytasispastraiposriftas"/>
    <w:rsid w:val="0005249C"/>
  </w:style>
  <w:style w:type="character" w:customStyle="1" w:styleId="normaltextrun">
    <w:name w:val="normaltextrun"/>
    <w:basedOn w:val="Numatytasispastraiposriftas"/>
    <w:rsid w:val="0005249C"/>
  </w:style>
  <w:style w:type="character" w:customStyle="1" w:styleId="eop">
    <w:name w:val="eop"/>
    <w:basedOn w:val="Numatytasispastraiposriftas"/>
    <w:rsid w:val="0005249C"/>
  </w:style>
  <w:style w:type="table" w:customStyle="1" w:styleId="TableGrid9">
    <w:name w:val="Table Grid9"/>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prastojilentel"/>
    <w:next w:val="Lentelstinklelis"/>
    <w:uiPriority w:val="5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ntelsvidus">
    <w:name w:val="_Lentelės vidus"/>
    <w:basedOn w:val="prastasis"/>
    <w:link w:val="LentelsvidusChar"/>
    <w:qFormat/>
    <w:rsid w:val="0005249C"/>
    <w:pPr>
      <w:spacing w:before="60" w:after="60"/>
    </w:pPr>
    <w:rPr>
      <w:rFonts w:eastAsia="Times New Roman" w:cs="Times New Roman"/>
      <w:sz w:val="22"/>
      <w:szCs w:val="22"/>
      <w:lang w:val="lt-LT" w:eastAsia="lt-LT"/>
    </w:rPr>
  </w:style>
  <w:style w:type="character" w:customStyle="1" w:styleId="LentelsvidusChar">
    <w:name w:val="_Lentelės vidus Char"/>
    <w:basedOn w:val="Numatytasispastraiposriftas"/>
    <w:link w:val="Lentelsvidus"/>
    <w:rsid w:val="0005249C"/>
    <w:rPr>
      <w:rFonts w:ascii="Times New Roman" w:eastAsia="Times New Roman" w:hAnsi="Times New Roman" w:cs="Times New Roman"/>
      <w:kern w:val="0"/>
      <w:lang w:eastAsia="lt-LT"/>
      <w14:ligatures w14:val="none"/>
    </w:rPr>
  </w:style>
  <w:style w:type="table" w:customStyle="1" w:styleId="ForIT1">
    <w:name w:val="ForIT1"/>
    <w:basedOn w:val="prastojilentel"/>
    <w:uiPriority w:val="99"/>
    <w:rsid w:val="0005249C"/>
    <w:pPr>
      <w:spacing w:before="120" w:after="0" w:line="240" w:lineRule="auto"/>
      <w:jc w:val="both"/>
    </w:pPr>
    <w:rPr>
      <w:rFonts w:ascii="Times New Roman" w:eastAsia="Calibri" w:hAnsi="Times New Roman" w:cs="Yantramanav"/>
      <w:spacing w:val="5"/>
      <w:kern w:val="0"/>
      <w:szCs w:val="24"/>
      <w:lang w:val="en-US"/>
      <w14:ligatures w14:val="none"/>
    </w:rPr>
    <w:tblPr>
      <w:tblBorders>
        <w:top w:val="dotted" w:sz="4" w:space="0" w:color="52847A"/>
        <w:left w:val="dotted" w:sz="4" w:space="0" w:color="52847A"/>
        <w:bottom w:val="dotted" w:sz="4" w:space="0" w:color="52847A"/>
        <w:right w:val="dotted" w:sz="4" w:space="0" w:color="52847A"/>
        <w:insideH w:val="dotted" w:sz="4" w:space="0" w:color="52847A"/>
        <w:insideV w:val="dotted" w:sz="4" w:space="0" w:color="52847A"/>
      </w:tblBorders>
    </w:tblPr>
    <w:tblStylePr w:type="firstRow">
      <w:rPr>
        <w:rFonts w:ascii="MV Boli" w:hAnsi="MV Boli"/>
        <w:b w:val="0"/>
        <w:color w:val="FFFFFF" w:themeColor="background1"/>
        <w:sz w:val="20"/>
      </w:rPr>
      <w:tblPr/>
      <w:tcPr>
        <w:shd w:val="clear" w:color="auto" w:fill="528470"/>
      </w:tcPr>
    </w:tblStylePr>
    <w:tblStylePr w:type="firstCol">
      <w:rPr>
        <w:color w:val="auto"/>
      </w:rPr>
    </w:tblStylePr>
  </w:style>
  <w:style w:type="character" w:customStyle="1" w:styleId="FORITBulletsL2Char">
    <w:name w:val="FORIT Bullets L2 Char"/>
    <w:basedOn w:val="FORITBulletsL1Char"/>
    <w:link w:val="FORITBulletsL2"/>
    <w:rsid w:val="0005249C"/>
    <w:rPr>
      <w:rFonts w:ascii="Arial" w:eastAsia="Calibri" w:hAnsi="Arial" w:cs="Yantramanav"/>
      <w:spacing w:val="5"/>
      <w:kern w:val="0"/>
      <w:sz w:val="20"/>
      <w:szCs w:val="20"/>
      <w:lang w:eastAsia="lt-LT"/>
      <w14:ligatures w14:val="none"/>
    </w:rPr>
  </w:style>
  <w:style w:type="paragraph" w:customStyle="1" w:styleId="FORITtekstas">
    <w:name w:val="FORIT tekstas"/>
    <w:basedOn w:val="prastasis"/>
    <w:link w:val="FORITtekstasChar"/>
    <w:qFormat/>
    <w:rsid w:val="0005249C"/>
    <w:pPr>
      <w:spacing w:before="120" w:after="120" w:line="240" w:lineRule="auto"/>
      <w:jc w:val="both"/>
    </w:pPr>
    <w:rPr>
      <w:rFonts w:ascii="Yantramanav" w:eastAsia="Times New Roman" w:hAnsi="Yantramanav" w:cs="Yantramanav"/>
      <w:spacing w:val="5"/>
      <w:sz w:val="22"/>
      <w:szCs w:val="24"/>
      <w:lang w:val="lt-LT" w:eastAsia="lt-LT"/>
    </w:rPr>
  </w:style>
  <w:style w:type="character" w:customStyle="1" w:styleId="FORITtekstasChar">
    <w:name w:val="FORIT tekstas Char"/>
    <w:basedOn w:val="Numatytasispastraiposriftas"/>
    <w:link w:val="FORITtekstas"/>
    <w:rsid w:val="0005249C"/>
    <w:rPr>
      <w:rFonts w:ascii="Yantramanav" w:eastAsia="Times New Roman" w:hAnsi="Yantramanav" w:cs="Yantramanav"/>
      <w:spacing w:val="5"/>
      <w:kern w:val="0"/>
      <w:szCs w:val="24"/>
      <w:lang w:eastAsia="lt-LT"/>
      <w14:ligatures w14:val="none"/>
    </w:rPr>
  </w:style>
  <w:style w:type="paragraph" w:customStyle="1" w:styleId="Lentelsbullets">
    <w:name w:val="_Lentelės bullets"/>
    <w:basedOn w:val="Lentelsvidus"/>
    <w:qFormat/>
    <w:rsid w:val="0005249C"/>
    <w:pPr>
      <w:numPr>
        <w:numId w:val="35"/>
      </w:numPr>
    </w:pPr>
    <w:rPr>
      <w:rFonts w:eastAsiaTheme="minorHAnsi"/>
    </w:rPr>
  </w:style>
  <w:style w:type="paragraph" w:customStyle="1" w:styleId="Lentelsbullet2lygis">
    <w:name w:val="_Lentelės bullet 2 lygis"/>
    <w:basedOn w:val="Lentelsbullets"/>
    <w:semiHidden/>
    <w:qFormat/>
    <w:rsid w:val="0005249C"/>
    <w:pPr>
      <w:numPr>
        <w:ilvl w:val="1"/>
      </w:numPr>
    </w:pPr>
  </w:style>
  <w:style w:type="table" w:styleId="Lentelstinklelisviesus">
    <w:name w:val="Grid Table Light"/>
    <w:basedOn w:val="prastojilentel"/>
    <w:uiPriority w:val="40"/>
    <w:rsid w:val="0005249C"/>
    <w:pPr>
      <w:spacing w:after="0" w:line="240" w:lineRule="auto"/>
    </w:pPr>
    <w:rPr>
      <w:rFonts w:ascii="Times New Roman" w:eastAsia="Calibri" w:hAnsi="Times New Roman" w:cs="Arial"/>
      <w:kern w:val="0"/>
      <w:sz w:val="24"/>
      <w:szCs w:val="20"/>
      <w:lang w:val="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ulletai20">
    <w:name w:val="Bulletai 2"/>
    <w:basedOn w:val="Style1"/>
    <w:link w:val="Bulletai2Char"/>
    <w:qFormat/>
    <w:rsid w:val="0005249C"/>
    <w:pPr>
      <w:numPr>
        <w:ilvl w:val="0"/>
        <w:numId w:val="0"/>
      </w:numPr>
      <w:tabs>
        <w:tab w:val="clear" w:pos="1276"/>
        <w:tab w:val="num" w:pos="360"/>
      </w:tabs>
      <w:ind w:left="993" w:hanging="426"/>
    </w:pPr>
    <w:rPr>
      <w:rFonts w:eastAsia="Calibri"/>
    </w:rPr>
  </w:style>
  <w:style w:type="character" w:customStyle="1" w:styleId="Bulletai2Char">
    <w:name w:val="Bulletai 2 Char"/>
    <w:link w:val="Bulletai20"/>
    <w:rsid w:val="0005249C"/>
    <w:rPr>
      <w:rFonts w:ascii="Times New Roman" w:eastAsia="Calibri" w:hAnsi="Times New Roman" w:cs="Times New Roman"/>
      <w:kern w:val="0"/>
      <w:sz w:val="24"/>
      <w:szCs w:val="24"/>
      <w14:ligatures w14:val="none"/>
    </w:rPr>
  </w:style>
  <w:style w:type="character" w:customStyle="1" w:styleId="Style1Char">
    <w:name w:val="Style1 Char"/>
    <w:link w:val="Style1"/>
    <w:rsid w:val="0005249C"/>
    <w:rPr>
      <w:rFonts w:ascii="Times New Roman" w:eastAsia="Times New Roman" w:hAnsi="Times New Roman" w:cs="Times New Roman"/>
      <w:kern w:val="0"/>
      <w:sz w:val="24"/>
      <w:szCs w:val="24"/>
      <w14:ligatures w14:val="none"/>
    </w:rPr>
  </w:style>
  <w:style w:type="character" w:customStyle="1" w:styleId="normal-h">
    <w:name w:val="normal-h"/>
    <w:basedOn w:val="Numatytasispastraiposriftas"/>
    <w:rsid w:val="0005249C"/>
  </w:style>
  <w:style w:type="character" w:customStyle="1" w:styleId="UnresolvedMention4">
    <w:name w:val="Unresolved Mention4"/>
    <w:basedOn w:val="Numatytasispastraiposriftas"/>
    <w:uiPriority w:val="99"/>
    <w:semiHidden/>
    <w:unhideWhenUsed/>
    <w:rsid w:val="0005249C"/>
    <w:rPr>
      <w:color w:val="605E5C"/>
      <w:shd w:val="clear" w:color="auto" w:fill="E1DFDD"/>
    </w:rPr>
  </w:style>
  <w:style w:type="character" w:customStyle="1" w:styleId="UnresolvedMention5">
    <w:name w:val="Unresolved Mention5"/>
    <w:basedOn w:val="Numatytasispastraiposriftas"/>
    <w:uiPriority w:val="99"/>
    <w:semiHidden/>
    <w:unhideWhenUsed/>
    <w:rsid w:val="0005249C"/>
    <w:rPr>
      <w:color w:val="605E5C"/>
      <w:shd w:val="clear" w:color="auto" w:fill="E1DFDD"/>
    </w:rPr>
  </w:style>
  <w:style w:type="table" w:customStyle="1" w:styleId="TableGrid19">
    <w:name w:val="Table Grid19"/>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prastojilentel"/>
    <w:next w:val="Lentelstinklelis"/>
    <w:uiPriority w:val="39"/>
    <w:rsid w:val="0005249C"/>
    <w:pPr>
      <w:spacing w:after="0" w:line="240" w:lineRule="auto"/>
    </w:pPr>
    <w:rPr>
      <w:rFonts w:ascii="Calibri" w:eastAsia="Calibri" w:hAnsi="Calibri" w:cs="Arial"/>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Numatytasispastraiposriftas"/>
    <w:uiPriority w:val="99"/>
    <w:semiHidden/>
    <w:unhideWhenUsed/>
    <w:rsid w:val="0005249C"/>
    <w:rPr>
      <w:color w:val="605E5C"/>
      <w:shd w:val="clear" w:color="auto" w:fill="E1DFDD"/>
    </w:rPr>
  </w:style>
  <w:style w:type="paragraph" w:styleId="Tekstoblokas">
    <w:name w:val="Block Text"/>
    <w:basedOn w:val="prastasis"/>
    <w:uiPriority w:val="99"/>
    <w:rsid w:val="0005249C"/>
    <w:pPr>
      <w:spacing w:line="240" w:lineRule="auto"/>
      <w:ind w:left="1440" w:right="142"/>
    </w:pPr>
    <w:rPr>
      <w:rFonts w:eastAsia="SimSun" w:cs="Times New Roman"/>
      <w:lang w:val="lt-LT"/>
    </w:rPr>
  </w:style>
  <w:style w:type="character" w:customStyle="1" w:styleId="UnresolvedMention6">
    <w:name w:val="Unresolved Mention6"/>
    <w:basedOn w:val="Numatytasispastraiposriftas"/>
    <w:uiPriority w:val="99"/>
    <w:semiHidden/>
    <w:unhideWhenUsed/>
    <w:rsid w:val="0005249C"/>
    <w:rPr>
      <w:color w:val="605E5C"/>
      <w:shd w:val="clear" w:color="auto" w:fill="E1DFDD"/>
    </w:rPr>
  </w:style>
  <w:style w:type="paragraph" w:customStyle="1" w:styleId="Lentelstekstas">
    <w:name w:val="Lentelės tekstas"/>
    <w:basedOn w:val="prastasis"/>
    <w:rsid w:val="0005249C"/>
    <w:pPr>
      <w:widowControl w:val="0"/>
      <w:autoSpaceDE w:val="0"/>
      <w:autoSpaceDN w:val="0"/>
      <w:adjustRightInd w:val="0"/>
      <w:jc w:val="both"/>
      <w:textAlignment w:val="baseline"/>
    </w:pPr>
    <w:rPr>
      <w:rFonts w:eastAsia="Times New Roman" w:cs="Times New Roman"/>
      <w:sz w:val="22"/>
      <w:szCs w:val="22"/>
      <w:lang w:val="lt-LT"/>
    </w:rPr>
  </w:style>
  <w:style w:type="paragraph" w:customStyle="1" w:styleId="Tablebody">
    <w:name w:val="Table_body"/>
    <w:basedOn w:val="prastasis"/>
    <w:rsid w:val="0005249C"/>
    <w:pPr>
      <w:spacing w:before="120" w:after="120" w:line="240" w:lineRule="auto"/>
      <w:contextualSpacing/>
    </w:pPr>
    <w:rPr>
      <w:rFonts w:eastAsia="Times New Roman" w:cs="Times New Roman"/>
      <w:lang w:val="lt-LT" w:eastAsia="lt-LT"/>
    </w:rPr>
  </w:style>
  <w:style w:type="paragraph" w:customStyle="1" w:styleId="Sarasassurutuliukais">
    <w:name w:val="Sarasas su rutuliukais"/>
    <w:basedOn w:val="Sraopastraipa"/>
    <w:rsid w:val="0005249C"/>
    <w:pPr>
      <w:numPr>
        <w:numId w:val="37"/>
      </w:numPr>
      <w:suppressAutoHyphens w:val="0"/>
      <w:autoSpaceDN/>
      <w:textAlignment w:val="auto"/>
    </w:pPr>
    <w:rPr>
      <w:rFonts w:ascii="Arial" w:hAnsi="Arial"/>
      <w:b/>
      <w:sz w:val="22"/>
      <w:lang w:bidi="en-US"/>
    </w:rPr>
  </w:style>
  <w:style w:type="paragraph" w:customStyle="1" w:styleId="LENBUL1">
    <w:name w:val="LEN_BUL1"/>
    <w:basedOn w:val="Lentekstasarial"/>
    <w:link w:val="LENBUL1Char"/>
    <w:qFormat/>
    <w:rsid w:val="0005249C"/>
    <w:pPr>
      <w:tabs>
        <w:tab w:val="left" w:pos="241"/>
        <w:tab w:val="left" w:pos="479"/>
      </w:tabs>
      <w:ind w:left="63" w:firstLine="142"/>
      <w:contextualSpacing/>
    </w:pPr>
    <w:rPr>
      <w:rFonts w:cs="Times New Roman"/>
    </w:rPr>
  </w:style>
  <w:style w:type="character" w:customStyle="1" w:styleId="LENBUL1Char">
    <w:name w:val="LEN_BUL1 Char"/>
    <w:basedOn w:val="LentekstasarialChar"/>
    <w:link w:val="LENBUL1"/>
    <w:rsid w:val="0005249C"/>
    <w:rPr>
      <w:rFonts w:ascii="Times New Roman" w:eastAsia="Calibri" w:hAnsi="Times New Roman" w:cs="Times New Roman"/>
      <w:kern w:val="0"/>
      <w:sz w:val="18"/>
      <w:szCs w:val="18"/>
      <w:lang w:val="en-US"/>
      <w14:ligatures w14:val="none"/>
    </w:rPr>
  </w:style>
  <w:style w:type="paragraph" w:customStyle="1" w:styleId="LenBUL2">
    <w:name w:val="Len_BUL2"/>
    <w:basedOn w:val="LENBUL1"/>
    <w:link w:val="LenBUL2Char"/>
    <w:qFormat/>
    <w:rsid w:val="0005249C"/>
    <w:pPr>
      <w:tabs>
        <w:tab w:val="clear" w:pos="479"/>
        <w:tab w:val="left" w:pos="459"/>
      </w:tabs>
      <w:ind w:left="720" w:hanging="360"/>
    </w:pPr>
  </w:style>
  <w:style w:type="character" w:customStyle="1" w:styleId="LenBUL2Char">
    <w:name w:val="Len_BUL2 Char"/>
    <w:basedOn w:val="LENBUL1Char"/>
    <w:link w:val="LenBUL2"/>
    <w:rsid w:val="0005249C"/>
    <w:rPr>
      <w:rFonts w:ascii="Times New Roman" w:eastAsia="Calibri" w:hAnsi="Times New Roman" w:cs="Times New Roman"/>
      <w:kern w:val="0"/>
      <w:sz w:val="18"/>
      <w:szCs w:val="18"/>
      <w:lang w:val="en-US"/>
      <w14:ligatures w14:val="none"/>
    </w:rPr>
  </w:style>
  <w:style w:type="paragraph" w:customStyle="1" w:styleId="LenBUL3">
    <w:name w:val="Len_BUL3"/>
    <w:basedOn w:val="LENBUL1"/>
    <w:link w:val="LenBUL3Char"/>
    <w:qFormat/>
    <w:rsid w:val="0005249C"/>
    <w:pPr>
      <w:tabs>
        <w:tab w:val="left" w:pos="526"/>
        <w:tab w:val="left" w:pos="722"/>
      </w:tabs>
      <w:ind w:left="913" w:hanging="283"/>
    </w:pPr>
  </w:style>
  <w:style w:type="character" w:customStyle="1" w:styleId="LenBUL3Char">
    <w:name w:val="Len_BUL3 Char"/>
    <w:basedOn w:val="LENBUL1Char"/>
    <w:link w:val="LenBUL3"/>
    <w:rsid w:val="0005249C"/>
    <w:rPr>
      <w:rFonts w:ascii="Times New Roman" w:eastAsia="Calibri" w:hAnsi="Times New Roman" w:cs="Times New Roman"/>
      <w:kern w:val="0"/>
      <w:sz w:val="18"/>
      <w:szCs w:val="18"/>
      <w:lang w:val="en-US"/>
      <w14:ligatures w14:val="none"/>
    </w:rPr>
  </w:style>
  <w:style w:type="paragraph" w:customStyle="1" w:styleId="LenNUM1">
    <w:name w:val="Len_NUM1"/>
    <w:basedOn w:val="1NUMarial"/>
    <w:link w:val="LenNUM1Char"/>
    <w:qFormat/>
    <w:rsid w:val="0005249C"/>
    <w:pPr>
      <w:numPr>
        <w:numId w:val="0"/>
      </w:numPr>
      <w:ind w:left="360" w:hanging="360"/>
    </w:pPr>
    <w:rPr>
      <w:rFonts w:cs="Times New Roman"/>
      <w:sz w:val="18"/>
      <w:szCs w:val="18"/>
    </w:rPr>
  </w:style>
  <w:style w:type="character" w:customStyle="1" w:styleId="LenNUM1Char">
    <w:name w:val="Len_NUM1 Char"/>
    <w:basedOn w:val="1NUMarialChar"/>
    <w:link w:val="LenNUM1"/>
    <w:rsid w:val="0005249C"/>
    <w:rPr>
      <w:rFonts w:ascii="Times New Roman" w:eastAsia="Calibri" w:hAnsi="Times New Roman" w:cs="Times New Roman"/>
      <w:kern w:val="0"/>
      <w:sz w:val="18"/>
      <w:szCs w:val="18"/>
      <w:lang w:eastAsia="lt-LT"/>
      <w14:ligatures w14:val="none"/>
    </w:rPr>
  </w:style>
  <w:style w:type="paragraph" w:customStyle="1" w:styleId="LenNUM2">
    <w:name w:val="Len_NUM2"/>
    <w:basedOn w:val="1NUMarial"/>
    <w:link w:val="LenNUM2Char"/>
    <w:qFormat/>
    <w:rsid w:val="0005249C"/>
    <w:pPr>
      <w:numPr>
        <w:numId w:val="0"/>
      </w:numPr>
      <w:ind w:left="792" w:hanging="432"/>
    </w:pPr>
    <w:rPr>
      <w:rFonts w:cs="Times New Roman"/>
      <w:sz w:val="18"/>
      <w:szCs w:val="18"/>
    </w:rPr>
  </w:style>
  <w:style w:type="character" w:customStyle="1" w:styleId="LenNUM2Char">
    <w:name w:val="Len_NUM2 Char"/>
    <w:basedOn w:val="1NUMarialChar"/>
    <w:link w:val="LenNUM2"/>
    <w:rsid w:val="0005249C"/>
    <w:rPr>
      <w:rFonts w:ascii="Times New Roman" w:eastAsia="Calibri" w:hAnsi="Times New Roman" w:cs="Times New Roman"/>
      <w:kern w:val="0"/>
      <w:sz w:val="18"/>
      <w:szCs w:val="18"/>
      <w:lang w:eastAsia="lt-LT"/>
      <w14:ligatures w14:val="none"/>
    </w:rPr>
  </w:style>
  <w:style w:type="paragraph" w:customStyle="1" w:styleId="LenNUM3">
    <w:name w:val="Len_NUM3"/>
    <w:basedOn w:val="LenNUM1"/>
    <w:link w:val="LenNUM3Char"/>
    <w:qFormat/>
    <w:rsid w:val="0005249C"/>
    <w:pPr>
      <w:ind w:left="1224" w:hanging="504"/>
    </w:pPr>
  </w:style>
  <w:style w:type="character" w:customStyle="1" w:styleId="LenNUM3Char">
    <w:name w:val="Len_NUM3 Char"/>
    <w:basedOn w:val="LenNUM1Char"/>
    <w:link w:val="LenNUM3"/>
    <w:rsid w:val="0005249C"/>
    <w:rPr>
      <w:rFonts w:ascii="Times New Roman" w:eastAsia="Calibri" w:hAnsi="Times New Roman" w:cs="Times New Roman"/>
      <w:kern w:val="0"/>
      <w:sz w:val="18"/>
      <w:szCs w:val="18"/>
      <w:lang w:eastAsia="lt-LT"/>
      <w14:ligatures w14:val="none"/>
    </w:rPr>
  </w:style>
  <w:style w:type="paragraph" w:customStyle="1" w:styleId="Lenpavad">
    <w:name w:val="Len_pavad"/>
    <w:basedOn w:val="prastasis"/>
    <w:link w:val="LenpavadChar"/>
    <w:qFormat/>
    <w:rsid w:val="0005249C"/>
    <w:pPr>
      <w:keepNext/>
      <w:ind w:left="1298" w:hanging="1298"/>
    </w:pPr>
    <w:rPr>
      <w:rFonts w:eastAsia="Times New Roman" w:cs="Times New Roman"/>
      <w:szCs w:val="22"/>
      <w:lang w:val="lt-LT" w:eastAsia="lt-LT"/>
    </w:rPr>
  </w:style>
  <w:style w:type="character" w:customStyle="1" w:styleId="LenpavadChar">
    <w:name w:val="Len_pavad Char"/>
    <w:basedOn w:val="Numatytasispastraiposriftas"/>
    <w:link w:val="Lenpavad"/>
    <w:rsid w:val="0005249C"/>
    <w:rPr>
      <w:rFonts w:ascii="Times New Roman" w:eastAsia="Times New Roman" w:hAnsi="Times New Roman" w:cs="Times New Roman"/>
      <w:kern w:val="0"/>
      <w:sz w:val="24"/>
      <w:lang w:eastAsia="lt-LT"/>
      <w14:ligatures w14:val="none"/>
    </w:rPr>
  </w:style>
  <w:style w:type="paragraph" w:customStyle="1" w:styleId="Pavarial">
    <w:name w:val="Pav_arial"/>
    <w:basedOn w:val="prastasis"/>
    <w:next w:val="Tekstasarial"/>
    <w:link w:val="PavarialChar"/>
    <w:qFormat/>
    <w:rsid w:val="0005249C"/>
    <w:pPr>
      <w:spacing w:before="120" w:after="240" w:line="240" w:lineRule="auto"/>
      <w:jc w:val="center"/>
    </w:pPr>
    <w:rPr>
      <w:rFonts w:eastAsia="Times New Roman" w:cs="Times New Roman"/>
      <w:noProof/>
      <w:szCs w:val="24"/>
      <w:lang w:val="lt-LT" w:eastAsia="lt-LT"/>
    </w:rPr>
  </w:style>
  <w:style w:type="character" w:customStyle="1" w:styleId="PavarialChar">
    <w:name w:val="Pav_arial Char"/>
    <w:basedOn w:val="Numatytasispastraiposriftas"/>
    <w:link w:val="Pavarial"/>
    <w:rsid w:val="0005249C"/>
    <w:rPr>
      <w:rFonts w:ascii="Times New Roman" w:eastAsia="Times New Roman" w:hAnsi="Times New Roman" w:cs="Times New Roman"/>
      <w:noProof/>
      <w:kern w:val="0"/>
      <w:sz w:val="24"/>
      <w:szCs w:val="24"/>
      <w:lang w:eastAsia="lt-LT"/>
      <w14:ligatures w14:val="none"/>
    </w:rPr>
  </w:style>
  <w:style w:type="table" w:customStyle="1" w:styleId="ForIT">
    <w:name w:val="ForIT"/>
    <w:basedOn w:val="prastojilentel"/>
    <w:uiPriority w:val="99"/>
    <w:rsid w:val="0005249C"/>
    <w:pPr>
      <w:spacing w:after="0" w:line="240" w:lineRule="auto"/>
    </w:pPr>
    <w:rPr>
      <w:rFonts w:ascii="Times New Roman" w:eastAsia="Calibri" w:hAnsi="Times New Roman" w:cs="Arial"/>
      <w:kern w:val="0"/>
      <w:sz w:val="24"/>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themeColor="background1"/>
      </w:rPr>
      <w:tblPr/>
      <w:tcPr>
        <w:shd w:val="clear" w:color="auto" w:fill="6BA28C"/>
      </w:tcPr>
    </w:tblStylePr>
  </w:style>
  <w:style w:type="paragraph" w:customStyle="1" w:styleId="Betarp1">
    <w:name w:val="Be tarpų1"/>
    <w:rsid w:val="0005249C"/>
    <w:pPr>
      <w:spacing w:after="0" w:line="240" w:lineRule="auto"/>
    </w:pPr>
    <w:rPr>
      <w:rFonts w:ascii="Times New Roman" w:eastAsia="Calibri" w:hAnsi="Times New Roman" w:cs="Times New Roman"/>
      <w:kern w:val="0"/>
      <w:sz w:val="24"/>
      <w14:ligatures w14:val="none"/>
    </w:rPr>
  </w:style>
  <w:style w:type="paragraph" w:customStyle="1" w:styleId="Sraopastraipa3">
    <w:name w:val="Sąrašo pastraipa3"/>
    <w:basedOn w:val="prastasis"/>
    <w:rsid w:val="0005249C"/>
    <w:pPr>
      <w:ind w:left="720"/>
      <w:contextualSpacing/>
    </w:pPr>
    <w:rPr>
      <w:rFonts w:cs="Times New Roman"/>
      <w:szCs w:val="22"/>
      <w:lang w:val="lt-LT"/>
    </w:rPr>
  </w:style>
  <w:style w:type="paragraph" w:customStyle="1" w:styleId="Foritpav">
    <w:name w:val="Forit pav"/>
    <w:basedOn w:val="prastasis"/>
    <w:next w:val="FORITtekstas"/>
    <w:link w:val="ForitpavChar"/>
    <w:qFormat/>
    <w:rsid w:val="0005249C"/>
    <w:pPr>
      <w:spacing w:before="120" w:after="240" w:line="240" w:lineRule="auto"/>
      <w:jc w:val="center"/>
    </w:pPr>
    <w:rPr>
      <w:rFonts w:eastAsia="Times New Roman" w:cs="Yantramanav"/>
      <w:noProof/>
      <w:spacing w:val="5"/>
      <w:szCs w:val="24"/>
      <w:lang w:val="lt-LT" w:eastAsia="lt-LT"/>
    </w:rPr>
  </w:style>
  <w:style w:type="character" w:customStyle="1" w:styleId="ForitpavChar">
    <w:name w:val="Forit pav Char"/>
    <w:basedOn w:val="Numatytasispastraiposriftas"/>
    <w:link w:val="Foritpav"/>
    <w:rsid w:val="0005249C"/>
    <w:rPr>
      <w:rFonts w:ascii="Times New Roman" w:eastAsia="Times New Roman" w:hAnsi="Times New Roman" w:cs="Yantramanav"/>
      <w:noProof/>
      <w:spacing w:val="5"/>
      <w:kern w:val="0"/>
      <w:sz w:val="24"/>
      <w:szCs w:val="24"/>
      <w:lang w:eastAsia="lt-LT"/>
      <w14:ligatures w14:val="none"/>
    </w:rPr>
  </w:style>
  <w:style w:type="paragraph" w:customStyle="1" w:styleId="ForITlentelespavadinimas">
    <w:name w:val="ForIT lenteles pavadinimas"/>
    <w:basedOn w:val="prastasis"/>
    <w:next w:val="prastasis"/>
    <w:link w:val="ForITlentelespavadinimasChar"/>
    <w:uiPriority w:val="34"/>
    <w:qFormat/>
    <w:rsid w:val="0005249C"/>
    <w:pPr>
      <w:spacing w:line="240" w:lineRule="auto"/>
      <w:contextualSpacing/>
      <w:jc w:val="both"/>
    </w:pPr>
    <w:rPr>
      <w:rFonts w:ascii="Arial" w:eastAsia="Times New Roman" w:hAnsi="Arial" w:cs="Times New Roman"/>
      <w:spacing w:val="5"/>
      <w:sz w:val="22"/>
      <w:szCs w:val="24"/>
      <w:lang w:val="lt-LT" w:eastAsia="lt-LT"/>
    </w:rPr>
  </w:style>
  <w:style w:type="character" w:customStyle="1" w:styleId="ForITlentelespavadinimasChar">
    <w:name w:val="ForIT lenteles pavadinimas Char"/>
    <w:basedOn w:val="Numatytasispastraiposriftas"/>
    <w:link w:val="ForITlentelespavadinimas"/>
    <w:uiPriority w:val="34"/>
    <w:rsid w:val="0005249C"/>
    <w:rPr>
      <w:rFonts w:ascii="Arial" w:eastAsia="Times New Roman" w:hAnsi="Arial" w:cs="Times New Roman"/>
      <w:spacing w:val="5"/>
      <w:kern w:val="0"/>
      <w:szCs w:val="24"/>
      <w:lang w:eastAsia="lt-LT"/>
      <w14:ligatures w14:val="none"/>
    </w:rPr>
  </w:style>
  <w:style w:type="table" w:customStyle="1" w:styleId="ForIT2">
    <w:name w:val="ForIT2"/>
    <w:basedOn w:val="prastojilentel"/>
    <w:uiPriority w:val="99"/>
    <w:rsid w:val="0005249C"/>
    <w:pPr>
      <w:spacing w:before="120" w:after="120" w:line="240" w:lineRule="auto"/>
      <w:jc w:val="both"/>
    </w:pPr>
    <w:rPr>
      <w:rFonts w:ascii="Arial" w:eastAsia="Calibri" w:hAnsi="Arial" w:cs="Yantramanav"/>
      <w:spacing w:val="5"/>
      <w:kern w:val="0"/>
      <w:szCs w:val="24"/>
      <w:lang w:val="en-US"/>
      <w14:ligatures w14:val="none"/>
    </w:rPr>
    <w:tblPr>
      <w:tblBorders>
        <w:top w:val="dotted" w:sz="4" w:space="0" w:color="52847A"/>
        <w:left w:val="dotted" w:sz="4" w:space="0" w:color="52847A"/>
        <w:bottom w:val="dotted" w:sz="4" w:space="0" w:color="52847A"/>
        <w:right w:val="dotted" w:sz="4" w:space="0" w:color="52847A"/>
        <w:insideH w:val="dotted" w:sz="4" w:space="0" w:color="52847A"/>
        <w:insideV w:val="dotted" w:sz="4" w:space="0" w:color="52847A"/>
      </w:tblBorders>
    </w:tblPr>
    <w:tblStylePr w:type="firstRow">
      <w:rPr>
        <w:rFonts w:ascii="Yu Gothic UI Light" w:hAnsi="Yu Gothic UI Light"/>
        <w:b w:val="0"/>
        <w:color w:val="FFFFFF" w:themeColor="background1"/>
        <w:sz w:val="20"/>
      </w:rPr>
      <w:tblPr/>
      <w:tcPr>
        <w:shd w:val="clear" w:color="auto" w:fill="528470"/>
      </w:tcPr>
    </w:tblStylePr>
    <w:tblStylePr w:type="firstCol">
      <w:rPr>
        <w:color w:val="auto"/>
      </w:rPr>
    </w:tblStylePr>
  </w:style>
  <w:style w:type="paragraph" w:customStyle="1" w:styleId="Foritlentelsheader">
    <w:name w:val="Forit lentelės header"/>
    <w:basedOn w:val="FORITtekstas"/>
    <w:link w:val="ForitlentelsheaderChar"/>
    <w:qFormat/>
    <w:rsid w:val="0005249C"/>
    <w:pPr>
      <w:spacing w:before="0" w:after="0" w:line="264" w:lineRule="auto"/>
    </w:pPr>
    <w:rPr>
      <w:rFonts w:ascii="Arial" w:hAnsi="Arial"/>
      <w:color w:val="FFFFFF" w:themeColor="background1"/>
    </w:rPr>
  </w:style>
  <w:style w:type="character" w:customStyle="1" w:styleId="ForitlentelsheaderChar">
    <w:name w:val="Forit lentelės header Char"/>
    <w:basedOn w:val="FORITtekstasChar"/>
    <w:link w:val="Foritlentelsheader"/>
    <w:rsid w:val="0005249C"/>
    <w:rPr>
      <w:rFonts w:ascii="Arial" w:eastAsia="Times New Roman" w:hAnsi="Arial" w:cs="Yantramanav"/>
      <w:color w:val="FFFFFF" w:themeColor="background1"/>
      <w:spacing w:val="5"/>
      <w:kern w:val="0"/>
      <w:szCs w:val="24"/>
      <w:lang w:eastAsia="lt-LT"/>
      <w14:ligatures w14:val="none"/>
    </w:rPr>
  </w:style>
  <w:style w:type="paragraph" w:customStyle="1" w:styleId="Foritlentelstekstas">
    <w:name w:val="Forit lentelės tekstas"/>
    <w:basedOn w:val="FORITtekstas"/>
    <w:link w:val="ForitlentelstekstasChar"/>
    <w:qFormat/>
    <w:rsid w:val="0005249C"/>
    <w:pPr>
      <w:spacing w:before="0" w:line="264" w:lineRule="auto"/>
      <w:jc w:val="left"/>
    </w:pPr>
    <w:rPr>
      <w:rFonts w:ascii="Arial" w:eastAsia="Arial" w:hAnsi="Arial"/>
      <w:sz w:val="20"/>
    </w:rPr>
  </w:style>
  <w:style w:type="character" w:customStyle="1" w:styleId="ForitlentelstekstasChar">
    <w:name w:val="Forit lentelės tekstas Char"/>
    <w:basedOn w:val="FORITtekstasChar"/>
    <w:link w:val="Foritlentelstekstas"/>
    <w:rsid w:val="0005249C"/>
    <w:rPr>
      <w:rFonts w:ascii="Arial" w:eastAsia="Arial" w:hAnsi="Arial" w:cs="Yantramanav"/>
      <w:spacing w:val="5"/>
      <w:kern w:val="0"/>
      <w:sz w:val="20"/>
      <w:szCs w:val="24"/>
      <w:lang w:eastAsia="lt-LT"/>
      <w14:ligatures w14:val="none"/>
    </w:rPr>
  </w:style>
  <w:style w:type="paragraph" w:customStyle="1" w:styleId="FORITbulletlentele">
    <w:name w:val="FORIT bullet lentele"/>
    <w:basedOn w:val="FORITBulletsL2"/>
    <w:link w:val="FORITbulletlenteleChar"/>
    <w:qFormat/>
    <w:rsid w:val="0005249C"/>
    <w:pPr>
      <w:numPr>
        <w:numId w:val="23"/>
      </w:numPr>
    </w:pPr>
    <w:rPr>
      <w:rFonts w:eastAsia="Times New Roman"/>
      <w:lang w:bidi="en-US"/>
    </w:rPr>
  </w:style>
  <w:style w:type="character" w:customStyle="1" w:styleId="FORITbulletlenteleChar">
    <w:name w:val="FORIT bullet lentele Char"/>
    <w:basedOn w:val="FORITBulletsL2Char"/>
    <w:link w:val="FORITbulletlentele"/>
    <w:rsid w:val="0005249C"/>
    <w:rPr>
      <w:rFonts w:ascii="Arial" w:eastAsia="Times New Roman" w:hAnsi="Arial" w:cs="Yantramanav"/>
      <w:spacing w:val="5"/>
      <w:kern w:val="0"/>
      <w:sz w:val="20"/>
      <w:szCs w:val="20"/>
      <w:lang w:eastAsia="lt-LT" w:bidi="en-US"/>
      <w14:ligatures w14:val="none"/>
    </w:rPr>
  </w:style>
  <w:style w:type="paragraph" w:customStyle="1" w:styleId="ForitNumber">
    <w:name w:val="Forit Number"/>
    <w:basedOn w:val="prastasis"/>
    <w:link w:val="ForitNumberChar"/>
    <w:qFormat/>
    <w:rsid w:val="0005249C"/>
    <w:pPr>
      <w:spacing w:line="240" w:lineRule="auto"/>
      <w:ind w:left="644" w:hanging="360"/>
      <w:contextualSpacing/>
      <w:jc w:val="both"/>
    </w:pPr>
    <w:rPr>
      <w:rFonts w:ascii="Yantramanav" w:hAnsi="Yantramanav" w:cs="Yantramanav"/>
      <w:color w:val="171717" w:themeColor="background2" w:themeShade="1A"/>
      <w:spacing w:val="5"/>
      <w:sz w:val="22"/>
      <w:szCs w:val="24"/>
      <w:lang w:val="lt-LT" w:eastAsia="lt-LT"/>
    </w:rPr>
  </w:style>
  <w:style w:type="character" w:customStyle="1" w:styleId="ForitNumberChar">
    <w:name w:val="Forit Number Char"/>
    <w:basedOn w:val="Numatytasispastraiposriftas"/>
    <w:link w:val="ForitNumber"/>
    <w:rsid w:val="0005249C"/>
    <w:rPr>
      <w:rFonts w:ascii="Yantramanav" w:eastAsia="Calibri" w:hAnsi="Yantramanav" w:cs="Yantramanav"/>
      <w:color w:val="171717" w:themeColor="background2" w:themeShade="1A"/>
      <w:spacing w:val="5"/>
      <w:kern w:val="0"/>
      <w:szCs w:val="24"/>
      <w:lang w:eastAsia="lt-LT"/>
      <w14:ligatures w14:val="none"/>
    </w:rPr>
  </w:style>
  <w:style w:type="paragraph" w:customStyle="1" w:styleId="Forittable">
    <w:name w:val="Forit_table"/>
    <w:basedOn w:val="prastasis"/>
    <w:link w:val="ForittableChar"/>
    <w:rsid w:val="0005249C"/>
    <w:pPr>
      <w:keepNext/>
      <w:spacing w:line="240" w:lineRule="auto"/>
      <w:jc w:val="both"/>
    </w:pPr>
    <w:rPr>
      <w:rFonts w:ascii="Yantramanav" w:eastAsia="Times New Roman" w:hAnsi="Yantramanav" w:cs="Yantramanav"/>
      <w:i/>
      <w:spacing w:val="5"/>
      <w:sz w:val="22"/>
      <w:szCs w:val="22"/>
      <w:lang w:val="lt-LT" w:eastAsia="lt-LT"/>
    </w:rPr>
  </w:style>
  <w:style w:type="character" w:customStyle="1" w:styleId="ForittableChar">
    <w:name w:val="Forit_table Char"/>
    <w:basedOn w:val="Numatytasispastraiposriftas"/>
    <w:link w:val="Forittable"/>
    <w:rsid w:val="0005249C"/>
    <w:rPr>
      <w:rFonts w:ascii="Yantramanav" w:eastAsia="Times New Roman" w:hAnsi="Yantramanav" w:cs="Yantramanav"/>
      <w:i/>
      <w:spacing w:val="5"/>
      <w:kern w:val="0"/>
      <w:lang w:eastAsia="lt-LT"/>
      <w14:ligatures w14:val="none"/>
    </w:rPr>
  </w:style>
  <w:style w:type="table" w:customStyle="1" w:styleId="Style11">
    <w:name w:val="Style11"/>
    <w:basedOn w:val="prastojilentel"/>
    <w:uiPriority w:val="99"/>
    <w:rsid w:val="0005249C"/>
    <w:pPr>
      <w:spacing w:after="0" w:line="240" w:lineRule="auto"/>
      <w:jc w:val="both"/>
    </w:pPr>
    <w:rPr>
      <w:rFonts w:ascii="Arial" w:eastAsia="Calibri" w:hAnsi="Arial" w:cs="Yantramanav"/>
      <w:spacing w:val="5"/>
      <w:kern w:val="0"/>
      <w:szCs w:val="24"/>
      <w:lang w:val="en-US"/>
      <w14:ligatures w14:val="none"/>
    </w:rPr>
    <w:tblPr/>
  </w:style>
  <w:style w:type="table" w:customStyle="1" w:styleId="ListTable3-Accent11">
    <w:name w:val="List Table 3 - Accent 11"/>
    <w:basedOn w:val="prastojilentel"/>
    <w:uiPriority w:val="48"/>
    <w:rsid w:val="0005249C"/>
    <w:pPr>
      <w:spacing w:after="0" w:line="240" w:lineRule="auto"/>
      <w:jc w:val="both"/>
    </w:pPr>
    <w:rPr>
      <w:spacing w:val="5"/>
      <w:kern w:val="0"/>
      <w14:ligatures w14:val="non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FORITpav0">
    <w:name w:val="FORIT_pav"/>
    <w:basedOn w:val="prastasis"/>
    <w:next w:val="FORITtekstas"/>
    <w:link w:val="FORITpavChar0"/>
    <w:rsid w:val="0005249C"/>
    <w:pPr>
      <w:spacing w:before="120" w:after="240" w:line="240" w:lineRule="auto"/>
      <w:jc w:val="center"/>
    </w:pPr>
    <w:rPr>
      <w:rFonts w:ascii="Yantramanav" w:eastAsia="Times New Roman" w:hAnsi="Yantramanav" w:cs="Yantramanav"/>
      <w:color w:val="171717" w:themeColor="background2" w:themeShade="1A"/>
      <w:spacing w:val="5"/>
      <w:sz w:val="22"/>
      <w:szCs w:val="22"/>
      <w:lang w:val="lt-LT" w:eastAsia="lt-LT"/>
    </w:rPr>
  </w:style>
  <w:style w:type="character" w:customStyle="1" w:styleId="FORITpavChar0">
    <w:name w:val="FORIT_pav Char"/>
    <w:basedOn w:val="Numatytasispastraiposriftas"/>
    <w:link w:val="FORITpav0"/>
    <w:rsid w:val="0005249C"/>
    <w:rPr>
      <w:rFonts w:ascii="Yantramanav" w:eastAsia="Times New Roman" w:hAnsi="Yantramanav" w:cs="Yantramanav"/>
      <w:color w:val="171717" w:themeColor="background2" w:themeShade="1A"/>
      <w:spacing w:val="5"/>
      <w:kern w:val="0"/>
      <w:lang w:eastAsia="lt-LT"/>
      <w14:ligatures w14:val="none"/>
    </w:rPr>
  </w:style>
  <w:style w:type="paragraph" w:customStyle="1" w:styleId="FORITL4">
    <w:name w:val="FORIT L4"/>
    <w:basedOn w:val="Antrat4"/>
    <w:link w:val="FORITL4Char"/>
    <w:rsid w:val="0005249C"/>
    <w:pPr>
      <w:numPr>
        <w:ilvl w:val="0"/>
        <w:numId w:val="0"/>
      </w:numPr>
      <w:spacing w:line="240" w:lineRule="auto"/>
      <w:ind w:left="1432" w:hanging="156"/>
    </w:pPr>
    <w:rPr>
      <w:rFonts w:ascii="Arial" w:hAnsi="Arial" w:cs="Yantramanav"/>
      <w:b w:val="0"/>
      <w:color w:val="7FC2A7"/>
      <w:spacing w:val="5"/>
      <w:szCs w:val="28"/>
      <w:lang w:eastAsia="en-US"/>
    </w:rPr>
  </w:style>
  <w:style w:type="character" w:customStyle="1" w:styleId="FORITL4Char">
    <w:name w:val="FORIT L4 Char"/>
    <w:basedOn w:val="Numatytasispastraiposriftas"/>
    <w:link w:val="FORITL4"/>
    <w:rsid w:val="0005249C"/>
    <w:rPr>
      <w:rFonts w:ascii="Arial" w:eastAsia="Times New Roman" w:hAnsi="Arial" w:cs="Yantramanav"/>
      <w:bCs/>
      <w:color w:val="7FC2A7"/>
      <w:spacing w:val="5"/>
      <w:kern w:val="0"/>
      <w:sz w:val="24"/>
      <w:szCs w:val="28"/>
      <w14:ligatures w14:val="none"/>
    </w:rPr>
  </w:style>
  <w:style w:type="paragraph" w:customStyle="1" w:styleId="CVNormal">
    <w:name w:val="CV Normal"/>
    <w:basedOn w:val="prastasis"/>
    <w:rsid w:val="0005249C"/>
    <w:pPr>
      <w:suppressAutoHyphens/>
      <w:spacing w:line="240" w:lineRule="auto"/>
      <w:ind w:left="113" w:right="113"/>
      <w:jc w:val="both"/>
    </w:pPr>
    <w:rPr>
      <w:rFonts w:ascii="Arial Narrow" w:eastAsia="Times New Roman" w:hAnsi="Arial Narrow" w:cs="Times New Roman"/>
      <w:spacing w:val="5"/>
      <w:sz w:val="22"/>
      <w:szCs w:val="24"/>
      <w:lang w:val="lt-LT" w:eastAsia="ar-SA"/>
    </w:rPr>
  </w:style>
  <w:style w:type="paragraph" w:customStyle="1" w:styleId="CVNormal-FirstLine">
    <w:name w:val="CV Normal - First Line"/>
    <w:basedOn w:val="CVNormal"/>
    <w:next w:val="CVNormal"/>
    <w:rsid w:val="0005249C"/>
    <w:pPr>
      <w:spacing w:before="74"/>
    </w:pPr>
  </w:style>
  <w:style w:type="paragraph" w:customStyle="1" w:styleId="VKTI-Tablelevel2">
    <w:name w:val="VKTI - Table level 2"/>
    <w:basedOn w:val="prastasis"/>
    <w:link w:val="VKTI-Tablelevel2Char"/>
    <w:qFormat/>
    <w:rsid w:val="0005249C"/>
    <w:pPr>
      <w:numPr>
        <w:numId w:val="40"/>
      </w:numPr>
      <w:adjustRightInd w:val="0"/>
      <w:spacing w:before="60" w:after="60" w:line="240" w:lineRule="auto"/>
      <w:jc w:val="both"/>
      <w:textAlignment w:val="baseline"/>
    </w:pPr>
    <w:rPr>
      <w:rFonts w:ascii="Arial" w:eastAsia="Times New Roman" w:hAnsi="Arial" w:cs="Times New Roman"/>
      <w:spacing w:val="5"/>
      <w:kern w:val="12"/>
      <w:sz w:val="22"/>
      <w:szCs w:val="22"/>
      <w:lang w:val="lt-LT" w:eastAsia="lt-LT"/>
    </w:rPr>
  </w:style>
  <w:style w:type="paragraph" w:customStyle="1" w:styleId="VKTI-text">
    <w:name w:val="VKTI - text"/>
    <w:basedOn w:val="prastasis"/>
    <w:link w:val="VKTI-textChar"/>
    <w:rsid w:val="0005249C"/>
    <w:pPr>
      <w:spacing w:before="120" w:after="120" w:line="240" w:lineRule="auto"/>
      <w:jc w:val="both"/>
    </w:pPr>
    <w:rPr>
      <w:rFonts w:ascii="Arial" w:eastAsia="Times New Roman" w:hAnsi="Arial" w:cs="Yantramanav"/>
      <w:spacing w:val="5"/>
      <w:kern w:val="12"/>
      <w:sz w:val="22"/>
      <w:szCs w:val="22"/>
      <w:lang w:val="lt-LT" w:eastAsia="lt-LT"/>
    </w:rPr>
  </w:style>
  <w:style w:type="character" w:customStyle="1" w:styleId="VKTI-textChar">
    <w:name w:val="VKTI - text Char"/>
    <w:basedOn w:val="Numatytasispastraiposriftas"/>
    <w:link w:val="VKTI-text"/>
    <w:rsid w:val="0005249C"/>
    <w:rPr>
      <w:rFonts w:ascii="Arial" w:eastAsia="Times New Roman" w:hAnsi="Arial" w:cs="Yantramanav"/>
      <w:spacing w:val="5"/>
      <w:kern w:val="12"/>
      <w:lang w:eastAsia="lt-LT"/>
      <w14:ligatures w14:val="none"/>
    </w:rPr>
  </w:style>
  <w:style w:type="paragraph" w:customStyle="1" w:styleId="BulletasII">
    <w:name w:val="Bulletas II"/>
    <w:basedOn w:val="Buletas"/>
    <w:rsid w:val="0005249C"/>
    <w:pPr>
      <w:numPr>
        <w:ilvl w:val="0"/>
        <w:numId w:val="0"/>
      </w:numPr>
      <w:tabs>
        <w:tab w:val="num" w:pos="360"/>
        <w:tab w:val="num" w:pos="1620"/>
        <w:tab w:val="num" w:pos="2694"/>
      </w:tabs>
      <w:spacing w:before="100" w:beforeAutospacing="1" w:after="100" w:afterAutospacing="1"/>
      <w:ind w:left="2694" w:hanging="1134"/>
    </w:pPr>
    <w:rPr>
      <w:b w:val="0"/>
      <w:spacing w:val="5"/>
      <w:szCs w:val="22"/>
      <w:lang w:eastAsia="en-US"/>
    </w:rPr>
  </w:style>
  <w:style w:type="paragraph" w:customStyle="1" w:styleId="VKTI-Textbulletlevel2">
    <w:name w:val="VKTI - Text bullet level 2"/>
    <w:basedOn w:val="VKTI-Tablelevel2"/>
    <w:link w:val="VKTI-Textbulletlevel2Char"/>
    <w:autoRedefine/>
    <w:rsid w:val="0005249C"/>
    <w:pPr>
      <w:numPr>
        <w:numId w:val="41"/>
      </w:numPr>
      <w:tabs>
        <w:tab w:val="num" w:pos="360"/>
      </w:tabs>
    </w:pPr>
  </w:style>
  <w:style w:type="character" w:customStyle="1" w:styleId="VKTI-Textbulletlevel2Char">
    <w:name w:val="VKTI - Text bullet level 2 Char"/>
    <w:basedOn w:val="Numatytasispastraiposriftas"/>
    <w:link w:val="VKTI-Textbulletlevel2"/>
    <w:rsid w:val="0005249C"/>
    <w:rPr>
      <w:rFonts w:ascii="Arial" w:eastAsia="Times New Roman" w:hAnsi="Arial" w:cs="Times New Roman"/>
      <w:spacing w:val="5"/>
      <w:kern w:val="12"/>
      <w:lang w:eastAsia="lt-LT"/>
      <w14:ligatures w14:val="none"/>
    </w:rPr>
  </w:style>
  <w:style w:type="paragraph" w:customStyle="1" w:styleId="KC-EYtext">
    <w:name w:val="KC - EY text"/>
    <w:basedOn w:val="prastasis"/>
    <w:link w:val="KC-EYtextChar"/>
    <w:rsid w:val="0005249C"/>
    <w:pPr>
      <w:adjustRightInd w:val="0"/>
      <w:spacing w:before="120" w:after="120" w:line="240" w:lineRule="auto"/>
      <w:jc w:val="both"/>
      <w:textAlignment w:val="baseline"/>
    </w:pPr>
    <w:rPr>
      <w:rFonts w:ascii="Arial" w:eastAsia="Times New Roman" w:hAnsi="Arial" w:cs="Times New Roman"/>
      <w:spacing w:val="5"/>
      <w:kern w:val="12"/>
      <w:sz w:val="22"/>
      <w:szCs w:val="22"/>
      <w:lang w:val="lt-LT" w:eastAsia="lt-LT"/>
    </w:rPr>
  </w:style>
  <w:style w:type="character" w:customStyle="1" w:styleId="KC-EYtextChar">
    <w:name w:val="KC - EY text Char"/>
    <w:basedOn w:val="Numatytasispastraiposriftas"/>
    <w:link w:val="KC-EYtext"/>
    <w:rsid w:val="0005249C"/>
    <w:rPr>
      <w:rFonts w:ascii="Arial" w:eastAsia="Times New Roman" w:hAnsi="Arial" w:cs="Times New Roman"/>
      <w:spacing w:val="5"/>
      <w:kern w:val="12"/>
      <w:lang w:eastAsia="lt-LT"/>
      <w14:ligatures w14:val="none"/>
    </w:rPr>
  </w:style>
  <w:style w:type="paragraph" w:customStyle="1" w:styleId="VKTI-Tablebulletlevel2">
    <w:name w:val="VKTI - Table bullet level 2"/>
    <w:basedOn w:val="Sraopastraipa"/>
    <w:rsid w:val="0005249C"/>
    <w:pPr>
      <w:numPr>
        <w:ilvl w:val="1"/>
        <w:numId w:val="42"/>
      </w:numPr>
      <w:tabs>
        <w:tab w:val="num" w:pos="360"/>
      </w:tabs>
      <w:suppressAutoHyphens w:val="0"/>
      <w:autoSpaceDN/>
      <w:spacing w:before="120" w:after="120" w:line="240" w:lineRule="auto"/>
      <w:contextualSpacing/>
      <w:textAlignment w:val="auto"/>
    </w:pPr>
    <w:rPr>
      <w:rFonts w:ascii="Arial" w:eastAsia="Times New Roman" w:hAnsi="Arial" w:cs="Yantramanav"/>
      <w:bCs/>
      <w:color w:val="000000"/>
      <w:spacing w:val="5"/>
      <w:sz w:val="22"/>
      <w:szCs w:val="24"/>
    </w:rPr>
  </w:style>
  <w:style w:type="character" w:customStyle="1" w:styleId="VKTI-Tablelevel2Char">
    <w:name w:val="VKTI - Table level 2 Char"/>
    <w:basedOn w:val="KC-EYtextChar"/>
    <w:link w:val="VKTI-Tablelevel2"/>
    <w:rsid w:val="0005249C"/>
    <w:rPr>
      <w:rFonts w:ascii="Arial" w:eastAsia="Times New Roman" w:hAnsi="Arial" w:cs="Times New Roman"/>
      <w:spacing w:val="5"/>
      <w:kern w:val="12"/>
      <w:lang w:eastAsia="lt-LT"/>
      <w14:ligatures w14:val="none"/>
    </w:rPr>
  </w:style>
  <w:style w:type="paragraph" w:customStyle="1" w:styleId="VKTI-lentelebullet">
    <w:name w:val="VKTI - lentele bullet"/>
    <w:basedOn w:val="VKTI-Tablelevel1"/>
    <w:rsid w:val="0005249C"/>
    <w:pPr>
      <w:numPr>
        <w:ilvl w:val="0"/>
      </w:numPr>
      <w:tabs>
        <w:tab w:val="num" w:pos="360"/>
      </w:tabs>
    </w:pPr>
  </w:style>
  <w:style w:type="paragraph" w:customStyle="1" w:styleId="VKTI-Tablelevel1">
    <w:name w:val="VKTI - Table level 1"/>
    <w:basedOn w:val="prastasis"/>
    <w:link w:val="VKTI-Tablelevel1Char"/>
    <w:rsid w:val="0005249C"/>
    <w:pPr>
      <w:widowControl w:val="0"/>
      <w:numPr>
        <w:ilvl w:val="1"/>
        <w:numId w:val="43"/>
      </w:numPr>
      <w:autoSpaceDE w:val="0"/>
      <w:autoSpaceDN w:val="0"/>
      <w:adjustRightInd w:val="0"/>
      <w:spacing w:line="240" w:lineRule="auto"/>
      <w:contextualSpacing/>
      <w:jc w:val="both"/>
      <w:textAlignment w:val="baseline"/>
    </w:pPr>
    <w:rPr>
      <w:rFonts w:ascii="Arial" w:eastAsia="Times New Roman" w:hAnsi="Arial" w:cs="Times New Roman"/>
      <w:spacing w:val="5"/>
      <w:kern w:val="12"/>
      <w:sz w:val="22"/>
      <w:szCs w:val="22"/>
      <w:lang w:val="lt-LT" w:eastAsia="lt-LT"/>
    </w:rPr>
  </w:style>
  <w:style w:type="character" w:customStyle="1" w:styleId="VKTI-Tablelevel1Char">
    <w:name w:val="VKTI - Table level 1 Char"/>
    <w:basedOn w:val="Numatytasispastraiposriftas"/>
    <w:link w:val="VKTI-Tablelevel1"/>
    <w:rsid w:val="0005249C"/>
    <w:rPr>
      <w:rFonts w:ascii="Arial" w:eastAsia="Times New Roman" w:hAnsi="Arial" w:cs="Times New Roman"/>
      <w:spacing w:val="5"/>
      <w:kern w:val="12"/>
      <w:lang w:eastAsia="lt-LT"/>
      <w14:ligatures w14:val="none"/>
    </w:rPr>
  </w:style>
  <w:style w:type="paragraph" w:customStyle="1" w:styleId="SectionHeader4">
    <w:name w:val="Section Header 4"/>
    <w:basedOn w:val="Antrat3"/>
    <w:rsid w:val="0005249C"/>
    <w:pPr>
      <w:keepNext w:val="0"/>
      <w:numPr>
        <w:ilvl w:val="3"/>
        <w:numId w:val="44"/>
      </w:numPr>
      <w:tabs>
        <w:tab w:val="left" w:pos="709"/>
      </w:tabs>
      <w:spacing w:line="240" w:lineRule="auto"/>
    </w:pPr>
    <w:rPr>
      <w:rFonts w:ascii="Arial" w:hAnsi="Arial"/>
      <w:bCs w:val="0"/>
      <w:spacing w:val="5"/>
      <w:sz w:val="22"/>
      <w:szCs w:val="22"/>
    </w:rPr>
  </w:style>
  <w:style w:type="paragraph" w:customStyle="1" w:styleId="VKTI-Headerlevel1">
    <w:name w:val="VKTI - Header level 1"/>
    <w:basedOn w:val="Antrat1"/>
    <w:rsid w:val="0005249C"/>
    <w:pPr>
      <w:numPr>
        <w:numId w:val="44"/>
      </w:numPr>
      <w:spacing w:after="240" w:afterAutospacing="0" w:line="240" w:lineRule="auto"/>
      <w:jc w:val="left"/>
    </w:pPr>
    <w:rPr>
      <w:rFonts w:ascii="Arial" w:eastAsia="Times New Roman" w:hAnsi="Arial" w:cs="Arial"/>
      <w:spacing w:val="5"/>
      <w:sz w:val="24"/>
      <w:szCs w:val="32"/>
      <w:lang w:val="lt-LT"/>
    </w:rPr>
  </w:style>
  <w:style w:type="paragraph" w:customStyle="1" w:styleId="VKTI-Headerlevel2">
    <w:name w:val="VKTI - Header level 2"/>
    <w:basedOn w:val="Antrat2"/>
    <w:link w:val="VKTI-Headerlevel2Char"/>
    <w:rsid w:val="0005249C"/>
    <w:pPr>
      <w:keepLines w:val="0"/>
      <w:numPr>
        <w:numId w:val="44"/>
      </w:numPr>
      <w:tabs>
        <w:tab w:val="clear" w:pos="709"/>
      </w:tabs>
      <w:spacing w:before="240" w:beforeAutospacing="0" w:after="240" w:afterAutospacing="0" w:line="240" w:lineRule="auto"/>
      <w:jc w:val="both"/>
    </w:pPr>
    <w:rPr>
      <w:rFonts w:ascii="Arial" w:eastAsia="Times New Roman" w:hAnsi="Arial" w:cs="Arial"/>
      <w:caps w:val="0"/>
      <w:spacing w:val="5"/>
      <w:szCs w:val="24"/>
      <w:lang w:eastAsia="ar-SA"/>
    </w:rPr>
  </w:style>
  <w:style w:type="paragraph" w:customStyle="1" w:styleId="VKTI-Headerlevel3">
    <w:name w:val="VKTI - Header level 3"/>
    <w:basedOn w:val="Antrat3"/>
    <w:rsid w:val="0005249C"/>
    <w:pPr>
      <w:keepNext w:val="0"/>
      <w:numPr>
        <w:numId w:val="44"/>
      </w:numPr>
      <w:tabs>
        <w:tab w:val="left" w:pos="709"/>
      </w:tabs>
      <w:spacing w:line="240" w:lineRule="auto"/>
    </w:pPr>
    <w:rPr>
      <w:rFonts w:ascii="Arial" w:hAnsi="Arial" w:cs="Arial"/>
      <w:bCs w:val="0"/>
      <w:spacing w:val="5"/>
      <w:sz w:val="22"/>
      <w:szCs w:val="20"/>
    </w:rPr>
  </w:style>
  <w:style w:type="character" w:customStyle="1" w:styleId="VKTI-Headerlevel2Char">
    <w:name w:val="VKTI - Header level 2 Char"/>
    <w:basedOn w:val="Numatytasispastraiposriftas"/>
    <w:link w:val="VKTI-Headerlevel2"/>
    <w:rsid w:val="0005249C"/>
    <w:rPr>
      <w:rFonts w:ascii="Arial" w:eastAsia="Times New Roman" w:hAnsi="Arial" w:cs="Arial"/>
      <w:b/>
      <w:bCs/>
      <w:iCs/>
      <w:spacing w:val="5"/>
      <w:kern w:val="0"/>
      <w:sz w:val="24"/>
      <w:szCs w:val="24"/>
      <w:lang w:eastAsia="ar-SA"/>
      <w14:ligatures w14:val="none"/>
    </w:rPr>
  </w:style>
  <w:style w:type="character" w:styleId="Rykinuoroda">
    <w:name w:val="Intense Reference"/>
    <w:basedOn w:val="Numatytasispastraiposriftas"/>
    <w:uiPriority w:val="32"/>
    <w:rsid w:val="0005249C"/>
    <w:rPr>
      <w:b/>
      <w:bCs/>
      <w:smallCaps/>
      <w:color w:val="4472C4" w:themeColor="accent1"/>
      <w:spacing w:val="5"/>
    </w:rPr>
  </w:style>
  <w:style w:type="paragraph" w:customStyle="1" w:styleId="NormalItem">
    <w:name w:val="Normal Item"/>
    <w:basedOn w:val="prastasis"/>
    <w:rsid w:val="0005249C"/>
    <w:pPr>
      <w:tabs>
        <w:tab w:val="left" w:pos="1134"/>
        <w:tab w:val="left" w:pos="1701"/>
        <w:tab w:val="left" w:pos="2268"/>
      </w:tabs>
      <w:spacing w:before="60" w:after="60" w:line="240" w:lineRule="auto"/>
      <w:ind w:left="1135" w:hanging="284"/>
      <w:jc w:val="both"/>
    </w:pPr>
    <w:rPr>
      <w:rFonts w:eastAsia="Times New Roman" w:cs="Times New Roman"/>
      <w:lang w:val="en-GB"/>
    </w:rPr>
  </w:style>
  <w:style w:type="character" w:customStyle="1" w:styleId="Geribullet1lvlChar">
    <w:name w:val="Geri bullet_1lvl Char"/>
    <w:link w:val="Geribullet1lvl"/>
    <w:locked/>
    <w:rsid w:val="0005249C"/>
    <w:rPr>
      <w:rFonts w:ascii="EYInterstate Light" w:eastAsia="SimSun" w:hAnsi="EYInterstate Light"/>
    </w:rPr>
  </w:style>
  <w:style w:type="paragraph" w:customStyle="1" w:styleId="Geribullet1lvl">
    <w:name w:val="Geri bullet_1lvl"/>
    <w:basedOn w:val="prastasis"/>
    <w:link w:val="Geribullet1lvlChar"/>
    <w:rsid w:val="0005249C"/>
    <w:pPr>
      <w:numPr>
        <w:ilvl w:val="1"/>
        <w:numId w:val="45"/>
      </w:numPr>
      <w:overflowPunct w:val="0"/>
      <w:autoSpaceDE w:val="0"/>
      <w:autoSpaceDN w:val="0"/>
      <w:adjustRightInd w:val="0"/>
      <w:spacing w:line="240" w:lineRule="auto"/>
      <w:jc w:val="both"/>
    </w:pPr>
    <w:rPr>
      <w:rFonts w:ascii="EYInterstate Light" w:eastAsia="SimSun" w:hAnsi="EYInterstate Light" w:cstheme="minorBidi"/>
      <w:kern w:val="2"/>
      <w:sz w:val="22"/>
      <w:szCs w:val="22"/>
      <w:lang w:val="lt-LT"/>
      <w14:ligatures w14:val="standardContextual"/>
    </w:rPr>
  </w:style>
  <w:style w:type="paragraph" w:customStyle="1" w:styleId="2lvlgeribulletai">
    <w:name w:val="2 lvl geri bulletai"/>
    <w:basedOn w:val="prastasis"/>
    <w:rsid w:val="0005249C"/>
    <w:pPr>
      <w:numPr>
        <w:numId w:val="45"/>
      </w:numPr>
      <w:overflowPunct w:val="0"/>
      <w:autoSpaceDE w:val="0"/>
      <w:autoSpaceDN w:val="0"/>
      <w:adjustRightInd w:val="0"/>
      <w:spacing w:line="240" w:lineRule="auto"/>
      <w:jc w:val="both"/>
    </w:pPr>
    <w:rPr>
      <w:rFonts w:ascii="EYInterstate Light" w:eastAsia="SimSun" w:hAnsi="EYInterstate Light"/>
      <w:sz w:val="22"/>
      <w:lang w:val="lt-LT"/>
    </w:rPr>
  </w:style>
  <w:style w:type="paragraph" w:customStyle="1" w:styleId="PAVAD">
    <w:name w:val="PAVAD"/>
    <w:basedOn w:val="FORITtekstas"/>
    <w:link w:val="PAVADChar"/>
    <w:qFormat/>
    <w:rsid w:val="0005249C"/>
    <w:rPr>
      <w:rFonts w:ascii="Arial" w:hAnsi="Arial"/>
      <w:sz w:val="48"/>
      <w:szCs w:val="56"/>
    </w:rPr>
  </w:style>
  <w:style w:type="character" w:customStyle="1" w:styleId="PAVADChar">
    <w:name w:val="PAVAD Char"/>
    <w:basedOn w:val="FORITtekstasChar"/>
    <w:link w:val="PAVAD"/>
    <w:rsid w:val="0005249C"/>
    <w:rPr>
      <w:rFonts w:ascii="Arial" w:eastAsia="Times New Roman" w:hAnsi="Arial" w:cs="Yantramanav"/>
      <w:spacing w:val="5"/>
      <w:kern w:val="0"/>
      <w:sz w:val="48"/>
      <w:szCs w:val="56"/>
      <w:lang w:eastAsia="lt-LT"/>
      <w14:ligatures w14:val="none"/>
    </w:rPr>
  </w:style>
  <w:style w:type="table" w:customStyle="1" w:styleId="ForIT3">
    <w:name w:val="ForIT3"/>
    <w:basedOn w:val="prastojilentel"/>
    <w:uiPriority w:val="99"/>
    <w:rsid w:val="0005249C"/>
    <w:pPr>
      <w:spacing w:before="120" w:after="120" w:line="240" w:lineRule="auto"/>
      <w:jc w:val="both"/>
    </w:pPr>
    <w:rPr>
      <w:rFonts w:ascii="Arial" w:eastAsia="Calibri" w:hAnsi="Arial" w:cs="Yantramanav"/>
      <w:spacing w:val="5"/>
      <w:kern w:val="0"/>
      <w:szCs w:val="24"/>
      <w:lang w:val="en-US"/>
      <w14:ligatures w14:val="none"/>
    </w:rPr>
    <w:tblPr>
      <w:tblBorders>
        <w:top w:val="dotted" w:sz="4" w:space="0" w:color="52847A"/>
        <w:left w:val="dotted" w:sz="4" w:space="0" w:color="52847A"/>
        <w:bottom w:val="dotted" w:sz="4" w:space="0" w:color="52847A"/>
        <w:right w:val="dotted" w:sz="4" w:space="0" w:color="52847A"/>
        <w:insideH w:val="dotted" w:sz="4" w:space="0" w:color="52847A"/>
        <w:insideV w:val="dotted" w:sz="4" w:space="0" w:color="52847A"/>
      </w:tblBorders>
    </w:tblPr>
    <w:tblStylePr w:type="firstRow">
      <w:rPr>
        <w:rFonts w:ascii="PMingLiU-ExtB" w:hAnsi="PMingLiU-ExtB"/>
        <w:b w:val="0"/>
        <w:color w:val="FFFFFF" w:themeColor="background1"/>
        <w:sz w:val="20"/>
      </w:rPr>
      <w:tblPr/>
      <w:tcPr>
        <w:shd w:val="clear" w:color="auto" w:fill="528470"/>
      </w:tcPr>
    </w:tblStylePr>
    <w:tblStylePr w:type="firstCol">
      <w:rPr>
        <w:color w:val="auto"/>
      </w:rPr>
    </w:tblStylePr>
  </w:style>
  <w:style w:type="character" w:customStyle="1" w:styleId="spellingerror">
    <w:name w:val="spellingerror"/>
    <w:basedOn w:val="Numatytasispastraiposriftas"/>
    <w:rsid w:val="0005249C"/>
  </w:style>
  <w:style w:type="paragraph" w:customStyle="1" w:styleId="Head2">
    <w:name w:val="Head2"/>
    <w:basedOn w:val="prastasis"/>
    <w:link w:val="Head2Char"/>
    <w:qFormat/>
    <w:rsid w:val="0005249C"/>
    <w:pPr>
      <w:spacing w:before="120" w:after="240" w:line="240" w:lineRule="auto"/>
      <w:ind w:left="72" w:hanging="72"/>
      <w:jc w:val="both"/>
    </w:pPr>
    <w:rPr>
      <w:rFonts w:ascii="Trebuchet MS" w:eastAsia="Times New Roman" w:hAnsi="Trebuchet MS" w:cs="Times New Roman"/>
      <w:b/>
      <w:szCs w:val="24"/>
      <w:lang w:val="lt-LT"/>
    </w:rPr>
  </w:style>
  <w:style w:type="character" w:customStyle="1" w:styleId="SraopastraipaDiagrama">
    <w:name w:val="Sąrašo pastraipa Diagrama"/>
    <w:aliases w:val="Table of contents numbered Diagrama,Bullet EY Diagrama,ERP-List Paragraph Diagrama,List Paragraph11 Diagrama,Numbering Diagrama,Sąrašo pastraipa1 Diagrama,Sąrašo pastraipa.Bullet Diagrama,List Paragraph1 Diagrama,lp1 Diagrama"/>
    <w:link w:val="Sraopastraipa"/>
    <w:uiPriority w:val="34"/>
    <w:qFormat/>
    <w:locked/>
    <w:rsid w:val="0005249C"/>
    <w:rPr>
      <w:rFonts w:ascii="Times New Roman" w:eastAsia="Calibri" w:hAnsi="Times New Roman" w:cs="Times New Roman"/>
      <w:kern w:val="0"/>
      <w:sz w:val="24"/>
      <w:lang w:eastAsia="lt-LT"/>
      <w14:ligatures w14:val="none"/>
    </w:rPr>
  </w:style>
  <w:style w:type="character" w:customStyle="1" w:styleId="Head2Char">
    <w:name w:val="Head2 Char"/>
    <w:link w:val="Head2"/>
    <w:rsid w:val="0005249C"/>
    <w:rPr>
      <w:rFonts w:ascii="Trebuchet MS" w:eastAsia="Times New Roman" w:hAnsi="Trebuchet MS" w:cs="Times New Roman"/>
      <w:b/>
      <w:kern w:val="0"/>
      <w:sz w:val="24"/>
      <w:szCs w:val="24"/>
      <w14:ligatures w14:val="none"/>
    </w:rPr>
  </w:style>
  <w:style w:type="paragraph" w:customStyle="1" w:styleId="InLenttekstas">
    <w:name w:val="In Lent tekstas"/>
    <w:basedOn w:val="prastasis"/>
    <w:link w:val="InLenttekstasChar"/>
    <w:qFormat/>
    <w:rsid w:val="0005249C"/>
    <w:pPr>
      <w:spacing w:before="60" w:after="60" w:line="240" w:lineRule="auto"/>
      <w:jc w:val="both"/>
    </w:pPr>
    <w:rPr>
      <w:rFonts w:ascii="Arial" w:eastAsiaTheme="minorHAnsi" w:hAnsi="Arial"/>
      <w:sz w:val="22"/>
      <w:szCs w:val="22"/>
      <w:lang w:val="lt-LT"/>
    </w:rPr>
  </w:style>
  <w:style w:type="character" w:customStyle="1" w:styleId="InLenttekstasChar">
    <w:name w:val="In Lent tekstas Char"/>
    <w:basedOn w:val="Numatytasispastraiposriftas"/>
    <w:link w:val="InLenttekstas"/>
    <w:rsid w:val="0005249C"/>
    <w:rPr>
      <w:rFonts w:ascii="Arial" w:hAnsi="Arial" w:cs="Arial"/>
      <w:kern w:val="0"/>
      <w14:ligatures w14:val="none"/>
    </w:rPr>
  </w:style>
  <w:style w:type="character" w:customStyle="1" w:styleId="ui-provider">
    <w:name w:val="ui-provider"/>
    <w:basedOn w:val="Numatytasispastraiposriftas"/>
    <w:rsid w:val="0005249C"/>
  </w:style>
  <w:style w:type="paragraph" w:customStyle="1" w:styleId="heading20">
    <w:name w:val="heading 20"/>
    <w:basedOn w:val="heading10"/>
    <w:rsid w:val="00A8482A"/>
    <w:pPr>
      <w:tabs>
        <w:tab w:val="left" w:pos="1134"/>
      </w:tabs>
      <w:spacing w:after="120"/>
      <w:ind w:left="0" w:firstLine="567"/>
    </w:pPr>
    <w:rPr>
      <w:rFonts w:ascii="Times New Roman Bold" w:hAnsi="Times New Roman Bold"/>
      <w:caps/>
    </w:rPr>
  </w:style>
  <w:style w:type="paragraph" w:customStyle="1" w:styleId="heading10">
    <w:name w:val="heading 10"/>
    <w:basedOn w:val="Antrat1"/>
    <w:next w:val="Antrat1"/>
    <w:rsid w:val="00A8482A"/>
    <w:pPr>
      <w:keepNext w:val="0"/>
      <w:widowControl w:val="0"/>
      <w:numPr>
        <w:numId w:val="0"/>
      </w:numPr>
      <w:tabs>
        <w:tab w:val="left" w:pos="567"/>
      </w:tabs>
      <w:spacing w:before="120" w:after="240" w:afterAutospacing="0" w:line="240" w:lineRule="auto"/>
      <w:ind w:left="360" w:hanging="360"/>
    </w:pPr>
    <w:rPr>
      <w:rFonts w:eastAsia="Times New Roman"/>
      <w:bCs w:val="0"/>
      <w:caps w:val="0"/>
      <w:kern w:val="0"/>
      <w:sz w:val="24"/>
      <w:szCs w:val="24"/>
      <w:lang w:val="lt-LT"/>
    </w:rPr>
  </w:style>
  <w:style w:type="paragraph" w:customStyle="1" w:styleId="heading30">
    <w:name w:val="heading 30"/>
    <w:basedOn w:val="heading20"/>
    <w:rsid w:val="00A8482A"/>
    <w:pPr>
      <w:ind w:left="1214" w:hanging="504"/>
      <w:outlineLvl w:val="1"/>
    </w:pPr>
    <w:rPr>
      <w:rFonts w:ascii="Times New Roman" w:hAnsi="Times New Roman"/>
    </w:rPr>
  </w:style>
  <w:style w:type="character" w:customStyle="1" w:styleId="cf01">
    <w:name w:val="cf01"/>
    <w:basedOn w:val="Numatytasispastraiposriftas"/>
    <w:rsid w:val="008114C1"/>
    <w:rPr>
      <w:rFonts w:ascii="Segoe UI" w:hAnsi="Segoe UI" w:cs="Segoe UI" w:hint="default"/>
      <w:sz w:val="18"/>
      <w:szCs w:val="18"/>
    </w:rPr>
  </w:style>
  <w:style w:type="character" w:styleId="Neapdorotaspaminjimas">
    <w:name w:val="Unresolved Mention"/>
    <w:basedOn w:val="Numatytasispastraiposriftas"/>
    <w:uiPriority w:val="99"/>
    <w:semiHidden/>
    <w:unhideWhenUsed/>
    <w:rsid w:val="00164FB9"/>
    <w:rPr>
      <w:color w:val="605E5C"/>
      <w:shd w:val="clear" w:color="auto" w:fill="E1DFDD"/>
    </w:rPr>
  </w:style>
  <w:style w:type="table" w:styleId="2vidutinistinklelis">
    <w:name w:val="Medium Grid 2"/>
    <w:basedOn w:val="prastojilentel"/>
    <w:uiPriority w:val="68"/>
    <w:rsid w:val="00D92A82"/>
    <w:pPr>
      <w:spacing w:after="0" w:line="240" w:lineRule="auto"/>
      <w:jc w:val="both"/>
    </w:pPr>
    <w:rPr>
      <w:rFonts w:asciiTheme="majorHAnsi" w:eastAsiaTheme="majorEastAsia" w:hAnsiTheme="majorHAnsi" w:cstheme="majorBidi"/>
      <w:color w:val="000000" w:themeColor="text1"/>
      <w:kern w:val="0"/>
      <w:lang w:val="en-US"/>
      <w14:ligatures w14:val="non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customStyle="1" w:styleId="Bodytext0">
    <w:name w:val="Body text_"/>
    <w:basedOn w:val="Numatytasispastraiposriftas"/>
    <w:link w:val="Pagrindinistekstas1"/>
    <w:rsid w:val="00D17FC8"/>
    <w:rPr>
      <w:rFonts w:ascii="TimesLT" w:eastAsia="Times New Roman" w:hAnsi="TimesLT" w:cs="Times New Roman"/>
      <w:kern w:val="0"/>
      <w:sz w:val="24"/>
      <w:szCs w:val="20"/>
      <w:lang w:val="en-US"/>
      <w14:ligatures w14:val="none"/>
    </w:rPr>
  </w:style>
  <w:style w:type="character" w:customStyle="1" w:styleId="BodytextSpacing0pt">
    <w:name w:val="Body text + Spacing 0 pt"/>
    <w:basedOn w:val="Bodytext0"/>
    <w:rsid w:val="00D17FC8"/>
    <w:rPr>
      <w:rFonts w:ascii="TimesLT" w:eastAsia="Times New Roman" w:hAnsi="TimesLT" w:cs="Times New Roman"/>
      <w:color w:val="000000"/>
      <w:spacing w:val="6"/>
      <w:w w:val="100"/>
      <w:kern w:val="0"/>
      <w:position w:val="0"/>
      <w:sz w:val="24"/>
      <w:szCs w:val="20"/>
      <w:lang w:val="lt-LT"/>
      <w14:ligatures w14:val="none"/>
    </w:rPr>
  </w:style>
  <w:style w:type="table" w:customStyle="1" w:styleId="TableGridLight1">
    <w:name w:val="Table Grid Light1"/>
    <w:basedOn w:val="prastojilentel"/>
    <w:next w:val="Lentelstinklelisviesus"/>
    <w:uiPriority w:val="40"/>
    <w:rsid w:val="00322213"/>
    <w:pPr>
      <w:spacing w:after="0" w:line="240" w:lineRule="auto"/>
    </w:pPr>
    <w:rPr>
      <w:rFonts w:ascii="Arial" w:eastAsia="Calibri" w:hAnsi="Arial" w:cs="Arial"/>
      <w:color w:val="103C5E"/>
      <w:kern w:val="0"/>
      <w:sz w:val="20"/>
      <w:szCs w:val="20"/>
      <w:lang w:val="en-US"/>
      <w14:ligatures w14:val="non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Tech1antrDiagrama">
    <w:name w:val="Tech 1 antr Diagrama"/>
    <w:link w:val="Tech1antr"/>
    <w:locked/>
    <w:rsid w:val="00B31E9A"/>
    <w:rPr>
      <w:rFonts w:ascii="Times New Roman" w:eastAsia="Times New Roman" w:hAnsi="Times New Roman" w:cs="Times New Roman"/>
      <w:b/>
      <w:caps/>
      <w:sz w:val="24"/>
      <w:szCs w:val="24"/>
      <w:lang w:eastAsia="lt-LT"/>
    </w:rPr>
  </w:style>
  <w:style w:type="paragraph" w:customStyle="1" w:styleId="Tech1antr">
    <w:name w:val="Tech 1 antr"/>
    <w:basedOn w:val="Antrat1"/>
    <w:link w:val="Tech1antrDiagrama"/>
    <w:autoRedefine/>
    <w:qFormat/>
    <w:rsid w:val="00B31E9A"/>
    <w:pPr>
      <w:numPr>
        <w:numId w:val="0"/>
      </w:numPr>
      <w:tabs>
        <w:tab w:val="num" w:pos="862"/>
      </w:tabs>
      <w:spacing w:before="0" w:after="0" w:afterAutospacing="0" w:line="240" w:lineRule="auto"/>
      <w:jc w:val="center"/>
    </w:pPr>
    <w:rPr>
      <w:rFonts w:eastAsia="Times New Roman"/>
      <w:bCs w:val="0"/>
      <w:kern w:val="2"/>
      <w:sz w:val="24"/>
      <w:szCs w:val="24"/>
      <w:lang w:val="lt-LT"/>
      <w14:ligatures w14:val="standardContextual"/>
    </w:rPr>
  </w:style>
  <w:style w:type="table" w:customStyle="1" w:styleId="Lentelstinklelis2">
    <w:name w:val="Lentelės tinklelis2"/>
    <w:basedOn w:val="prastojilentel"/>
    <w:next w:val="Lentelstinklelis"/>
    <w:uiPriority w:val="99"/>
    <w:rsid w:val="00B31E9A"/>
    <w:pPr>
      <w:spacing w:after="0" w:line="240" w:lineRule="auto"/>
      <w:jc w:val="both"/>
    </w:pPr>
    <w:rPr>
      <w:rFonts w:eastAsia="Yu Mincho"/>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185367">
      <w:bodyDiv w:val="1"/>
      <w:marLeft w:val="0"/>
      <w:marRight w:val="0"/>
      <w:marTop w:val="0"/>
      <w:marBottom w:val="0"/>
      <w:divBdr>
        <w:top w:val="none" w:sz="0" w:space="0" w:color="auto"/>
        <w:left w:val="none" w:sz="0" w:space="0" w:color="auto"/>
        <w:bottom w:val="none" w:sz="0" w:space="0" w:color="auto"/>
        <w:right w:val="none" w:sz="0" w:space="0" w:color="auto"/>
      </w:divBdr>
    </w:div>
    <w:div w:id="632060565">
      <w:bodyDiv w:val="1"/>
      <w:marLeft w:val="0"/>
      <w:marRight w:val="0"/>
      <w:marTop w:val="0"/>
      <w:marBottom w:val="0"/>
      <w:divBdr>
        <w:top w:val="none" w:sz="0" w:space="0" w:color="auto"/>
        <w:left w:val="none" w:sz="0" w:space="0" w:color="auto"/>
        <w:bottom w:val="none" w:sz="0" w:space="0" w:color="auto"/>
        <w:right w:val="none" w:sz="0" w:space="0" w:color="auto"/>
      </w:divBdr>
    </w:div>
    <w:div w:id="114204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072FEAFB879D4491D26EACC8E988D5" ma:contentTypeVersion="10" ma:contentTypeDescription="Create a new document." ma:contentTypeScope="" ma:versionID="d7010aaf4ded585ecf402fc0e5dbece9">
  <xsd:schema xmlns:xsd="http://www.w3.org/2001/XMLSchema" xmlns:xs="http://www.w3.org/2001/XMLSchema" xmlns:p="http://schemas.microsoft.com/office/2006/metadata/properties" xmlns:ns2="2b9a9ecf-8b92-407a-91ca-93264a07f008" xmlns:ns3="d2f287d0-e862-499f-a354-bbddda34c7c6" targetNamespace="http://schemas.microsoft.com/office/2006/metadata/properties" ma:root="true" ma:fieldsID="1d566cec469c1d5015133939a8ed0d29" ns2:_="" ns3:_="">
    <xsd:import namespace="2b9a9ecf-8b92-407a-91ca-93264a07f008"/>
    <xsd:import namespace="d2f287d0-e862-499f-a354-bbddda34c7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9a9ecf-8b92-407a-91ca-93264a07f0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f287d0-e862-499f-a354-bbddda34c7c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455DD6-5507-418D-AC71-D0A668E73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9a9ecf-8b92-407a-91ca-93264a07f008"/>
    <ds:schemaRef ds:uri="d2f287d0-e862-499f-a354-bbddda34c7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267947-FD2E-4F3E-8374-0038C42F5BC2}">
  <ds:schemaRefs>
    <ds:schemaRef ds:uri="http://schemas.openxmlformats.org/officeDocument/2006/bibliography"/>
  </ds:schemaRefs>
</ds:datastoreItem>
</file>

<file path=customXml/itemProps3.xml><?xml version="1.0" encoding="utf-8"?>
<ds:datastoreItem xmlns:ds="http://schemas.openxmlformats.org/officeDocument/2006/customXml" ds:itemID="{08A86FBD-B724-4A34-86BE-7530AFEA81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1694AB-FBE2-4695-A034-B17C7A7897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60228</Words>
  <Characters>34330</Characters>
  <Application>Microsoft Office Word</Application>
  <DocSecurity>0</DocSecurity>
  <Lines>286</Lines>
  <Paragraphs>188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Kęstutis Naujokaitis;zana.jerochoviene@tm.lt</dc:creator>
  <cp:lastModifiedBy>Živilė Šakalienė</cp:lastModifiedBy>
  <cp:revision>5</cp:revision>
  <dcterms:created xsi:type="dcterms:W3CDTF">2024-12-23T12:47:00Z</dcterms:created>
  <dcterms:modified xsi:type="dcterms:W3CDTF">2025-01-14T07:22:00Z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0x01010015072FEAFB879D4491D26EACC8E988D5</vt:lpwstr>
  </property>
  <property fmtid="{D5CDD505-2E9C-101B-9397-08002B2CF9AE}" pid="3" name="MediaServiceImageTags">
    <vt:lpwstr/>
  </property>
</Properties>
</file>